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 xml:space="preserve">Информация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 xml:space="preserve">администрации Лабинского городского поселения Лабинского </w:t>
      </w:r>
      <w:r>
        <w:rPr>
          <w:rFonts w:ascii="Times New Roman" w:hAnsi="Times New Roman"/>
          <w:b/>
          <w:sz w:val="26"/>
        </w:rPr>
        <w:t>муниципального</w:t>
      </w:r>
      <w:r>
        <w:rPr>
          <w:rFonts w:ascii="Times New Roman" w:hAnsi="Times New Roman"/>
          <w:b/>
          <w:sz w:val="26"/>
        </w:rPr>
        <w:t xml:space="preserve"> района </w:t>
      </w:r>
      <w:r>
        <w:rPr>
          <w:rFonts w:ascii="Times New Roman" w:hAnsi="Times New Roman"/>
          <w:b/>
          <w:sz w:val="26"/>
        </w:rPr>
        <w:t>Краснодарского края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 xml:space="preserve">о результатах ведомственного контроля за соблюдением законодательства Российской Федерации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 xml:space="preserve">и иных нормативных правовых актов о контрактной системе в сфере закупок товаров, работ, услуг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 xml:space="preserve">для обеспечения муниципальных нужд в отношении подведомственных заказчиков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</w:p>
    <w:tbl>
      <w:tblPr>
        <w:tblStyle w:val="Style_1"/>
        <w:tblW w:w="14310" w:type="dxa"/>
        <w:jc w:val="left"/>
        <w:tblInd w:w="-43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1"/>
        <w:gridCol w:w="3543"/>
        <w:gridCol w:w="2121"/>
        <w:gridCol w:w="1731"/>
        <w:gridCol w:w="3243"/>
        <w:gridCol w:w="2991"/>
      </w:tblGrid>
      <w:tr>
        <w:trPr>
          <w:trHeight w:val="1151" w:hRule="atLeast"/>
        </w:trPr>
        <w:tc>
          <w:tcPr>
            <w:tcW w:w="681" w:type="dxa"/>
            <w:tcBorders/>
            <w:vAlign w:val="center"/>
          </w:tcPr>
          <w:p>
            <w:pPr>
              <w:pStyle w:val="Normal"/>
              <w:widowControl/>
              <w:spacing w:before="0" w:after="160"/>
              <w:ind w:hanging="0" w:left="0" w:right="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 w:val="28"/>
                <w:szCs w:val="20"/>
              </w:rPr>
              <w:t xml:space="preserve">№ </w:t>
            </w: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 w:val="28"/>
                <w:szCs w:val="20"/>
              </w:rPr>
              <w:t>п/п</w:t>
            </w:r>
          </w:p>
        </w:tc>
        <w:tc>
          <w:tcPr>
            <w:tcW w:w="3543" w:type="dxa"/>
            <w:tcBorders/>
            <w:vAlign w:val="center"/>
          </w:tcPr>
          <w:p>
            <w:pPr>
              <w:pStyle w:val="Normal"/>
              <w:widowControl/>
              <w:spacing w:before="0" w:after="160"/>
              <w:ind w:hanging="0" w:left="0" w:right="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 w:val="28"/>
                <w:szCs w:val="20"/>
              </w:rPr>
              <w:t>Наименование заказчика</w:t>
            </w:r>
          </w:p>
        </w:tc>
        <w:tc>
          <w:tcPr>
            <w:tcW w:w="2121" w:type="dxa"/>
            <w:tcBorders/>
            <w:vAlign w:val="center"/>
          </w:tcPr>
          <w:p>
            <w:pPr>
              <w:pStyle w:val="Normal"/>
              <w:widowControl/>
              <w:spacing w:before="0" w:after="160"/>
              <w:ind w:hanging="0" w:left="0" w:right="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 w:val="28"/>
                <w:szCs w:val="20"/>
              </w:rPr>
              <w:t>Сроки проведения проверки</w:t>
            </w:r>
          </w:p>
        </w:tc>
        <w:tc>
          <w:tcPr>
            <w:tcW w:w="1731" w:type="dxa"/>
            <w:tcBorders/>
            <w:vAlign w:val="center"/>
          </w:tcPr>
          <w:p>
            <w:pPr>
              <w:pStyle w:val="Normal"/>
              <w:widowControl/>
              <w:spacing w:before="0" w:after="160"/>
              <w:ind w:hanging="0" w:left="0" w:right="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 w:val="28"/>
                <w:szCs w:val="20"/>
              </w:rPr>
              <w:t>Проверяемый период</w:t>
            </w:r>
          </w:p>
        </w:tc>
        <w:tc>
          <w:tcPr>
            <w:tcW w:w="3243" w:type="dxa"/>
            <w:tcBorders/>
            <w:vAlign w:val="center"/>
          </w:tcPr>
          <w:p>
            <w:pPr>
              <w:pStyle w:val="Normal"/>
              <w:widowControl/>
              <w:spacing w:before="0" w:after="160"/>
              <w:ind w:hanging="0" w:left="0" w:right="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 w:val="28"/>
                <w:szCs w:val="20"/>
              </w:rPr>
              <w:t>Выявленные нарушения</w:t>
            </w:r>
          </w:p>
        </w:tc>
        <w:tc>
          <w:tcPr>
            <w:tcW w:w="2991" w:type="dxa"/>
            <w:tcBorders/>
            <w:vAlign w:val="center"/>
          </w:tcPr>
          <w:p>
            <w:pPr>
              <w:pStyle w:val="Normal"/>
              <w:widowControl/>
              <w:spacing w:before="0" w:after="160"/>
              <w:ind w:hanging="0" w:left="0" w:right="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color w:val="000000"/>
                <w:spacing w:val="0"/>
                <w:kern w:val="0"/>
                <w:sz w:val="28"/>
                <w:szCs w:val="20"/>
              </w:rPr>
              <w:t>Принятые меры</w:t>
            </w:r>
          </w:p>
        </w:tc>
      </w:tr>
      <w:tr>
        <w:trPr/>
        <w:tc>
          <w:tcPr>
            <w:tcW w:w="681" w:type="dxa"/>
            <w:tcBorders/>
            <w:vAlign w:val="center"/>
          </w:tcPr>
          <w:p>
            <w:pPr>
              <w:pStyle w:val="Normal"/>
              <w:widowControl/>
              <w:spacing w:before="0" w:after="160"/>
              <w:ind w:hanging="0" w:left="0" w:right="0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6"/>
                <w:szCs w:val="20"/>
              </w:rPr>
              <w:t>1</w:t>
            </w:r>
          </w:p>
        </w:tc>
        <w:tc>
          <w:tcPr>
            <w:tcW w:w="3543" w:type="dxa"/>
            <w:tcBorders/>
            <w:vAlign w:val="center"/>
          </w:tcPr>
          <w:p>
            <w:pPr>
              <w:pStyle w:val="Normal"/>
              <w:widowControl/>
              <w:spacing w:before="0" w:after="160"/>
              <w:ind w:hanging="0" w:left="0" w:right="0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6"/>
                <w:szCs w:val="20"/>
              </w:rPr>
              <w:t xml:space="preserve">Муниципальное казенное учреждение культуры Лабинского городского поселения Лабинского 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6"/>
                <w:szCs w:val="20"/>
              </w:rPr>
              <w:t>муниципального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6"/>
                <w:szCs w:val="20"/>
              </w:rPr>
              <w:t xml:space="preserve"> района 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6"/>
                <w:szCs w:val="20"/>
              </w:rPr>
              <w:t>Краснодарского края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6"/>
                <w:szCs w:val="20"/>
              </w:rPr>
              <w:t xml:space="preserve"> «Музей истории и краеведения имени                     Ф.И. Моисеенко»</w:t>
            </w:r>
          </w:p>
        </w:tc>
        <w:tc>
          <w:tcPr>
            <w:tcW w:w="2121" w:type="dxa"/>
            <w:tcBorders/>
            <w:vAlign w:val="center"/>
          </w:tcPr>
          <w:p>
            <w:pPr>
              <w:pStyle w:val="Normal"/>
              <w:widowControl/>
              <w:spacing w:before="0" w:after="160"/>
              <w:ind w:hanging="0" w:left="31" w:right="0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6"/>
                <w:szCs w:val="20"/>
              </w:rPr>
              <w:t xml:space="preserve">с 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6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6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6"/>
                <w:szCs w:val="20"/>
              </w:rPr>
              <w:t>сентября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6"/>
                <w:szCs w:val="20"/>
              </w:rPr>
              <w:t xml:space="preserve"> 202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6"/>
                <w:szCs w:val="20"/>
              </w:rPr>
              <w:t>6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6"/>
                <w:szCs w:val="20"/>
              </w:rPr>
              <w:t xml:space="preserve"> года                    по 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6"/>
                <w:szCs w:val="20"/>
              </w:rPr>
              <w:t>15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6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6"/>
                <w:szCs w:val="20"/>
              </w:rPr>
              <w:t>сентября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6"/>
                <w:szCs w:val="20"/>
              </w:rPr>
              <w:t xml:space="preserve"> 202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6"/>
                <w:szCs w:val="20"/>
              </w:rPr>
              <w:t>6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6"/>
                <w:szCs w:val="20"/>
              </w:rPr>
              <w:t xml:space="preserve"> года</w:t>
            </w:r>
          </w:p>
        </w:tc>
        <w:tc>
          <w:tcPr>
            <w:tcW w:w="1731" w:type="dxa"/>
            <w:tcBorders/>
            <w:vAlign w:val="center"/>
          </w:tcPr>
          <w:p>
            <w:pPr>
              <w:pStyle w:val="Normal"/>
              <w:widowControl/>
              <w:spacing w:before="0" w:after="160"/>
              <w:ind w:hanging="0" w:left="0" w:right="0"/>
              <w:jc w:val="center"/>
              <w:rPr>
                <w:sz w:val="26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6"/>
                <w:szCs w:val="20"/>
              </w:rPr>
              <w:t>202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6"/>
                <w:szCs w:val="20"/>
              </w:rPr>
              <w:t>5-2026</w:t>
            </w:r>
            <w:r>
              <w:rPr>
                <w:rFonts w:ascii="Times New Roman" w:hAnsi="Times New Roman"/>
                <w:color w:val="000000"/>
                <w:spacing w:val="0"/>
                <w:kern w:val="0"/>
                <w:sz w:val="26"/>
                <w:szCs w:val="20"/>
              </w:rPr>
              <w:t xml:space="preserve"> год (выборочно)</w:t>
            </w:r>
          </w:p>
        </w:tc>
        <w:tc>
          <w:tcPr>
            <w:tcW w:w="3243" w:type="dxa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  <w:tab w:val="left" w:pos="6462" w:leader="none"/>
              </w:tabs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Нарушений не выявлено</w:t>
            </w:r>
          </w:p>
        </w:tc>
        <w:tc>
          <w:tcPr>
            <w:tcW w:w="2991" w:type="dxa"/>
            <w:tcBorders/>
            <w:vAlign w:val="center"/>
          </w:tcPr>
          <w:p>
            <w:pPr>
              <w:pStyle w:val="Normal"/>
              <w:widowControl/>
              <w:spacing w:lineRule="auto" w:line="240" w:before="269" w:after="0"/>
              <w:ind w:hanging="0" w:left="0" w:right="0"/>
              <w:jc w:val="center"/>
              <w:rPr>
                <w:rFonts w:ascii="Arial" w:hAnsi="Arial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6"/>
                <w:szCs w:val="20"/>
              </w:rPr>
              <w:t>-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Normal"/>
        <w:widowControl/>
        <w:bidi w:val="0"/>
        <w:spacing w:lineRule="auto" w:line="264" w:before="0" w:after="160"/>
        <w:ind w:hanging="0" w:left="0" w:right="0"/>
        <w:jc w:val="left"/>
        <w:rPr/>
      </w:pPr>
      <w:r>
        <w:rPr/>
      </w:r>
    </w:p>
    <w:sectPr>
      <w:type w:val="nextPage"/>
      <w:pgSz w:orient="landscape" w:w="16838" w:h="11906"/>
      <w:pgMar w:left="1701" w:right="820" w:gutter="0" w:header="0" w:top="1135" w:footer="0" w:bottom="426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XO Thames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auto"/>
    <w:pitch w:val="variable"/>
  </w:font>
  <w:font w:name="Times New Roman">
    <w:charset w:val="01"/>
    <w:family w:val="roman"/>
    <w:pitch w:val="variable"/>
  </w:font>
  <w:font w:name="Arial">
    <w:charset w:val="01"/>
    <w:family w:val="auto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Droid Sans" w:cs="Droid Sans" w:asciiTheme="minorAscii" w:hAnsiTheme="minorHAnsi"/>
        <w:color w:val="000000"/>
        <w:sz w:val="22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bidi w:val="0"/>
      <w:spacing w:lineRule="auto" w:line="264" w:before="0" w:after="160"/>
      <w:ind w:hanging="0" w:left="0" w:right="0"/>
      <w:jc w:val="left"/>
    </w:pPr>
    <w:rPr>
      <w:rFonts w:ascii="Calibri" w:hAnsi="Calibri" w:eastAsia="Droid Sans" w:cs="Droid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1">
    <w:name w:val="heading 1"/>
    <w:next w:val="Normal"/>
    <w:uiPriority w:val="9"/>
    <w:qFormat/>
    <w:pPr>
      <w:widowControl/>
      <w:bidi w:val="0"/>
      <w:spacing w:lineRule="auto" w:line="276" w:before="120" w:after="120"/>
      <w:ind w:hanging="0" w:left="0" w:right="0"/>
      <w:jc w:val="both"/>
      <w:outlineLvl w:val="0"/>
    </w:pPr>
    <w:rPr>
      <w:rFonts w:ascii="XO Thames" w:hAnsi="XO Thames" w:eastAsia="Droid Sans" w:cs="Droid Sans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Heading2">
    <w:name w:val="heading 2"/>
    <w:next w:val="Normal"/>
    <w:uiPriority w:val="9"/>
    <w:qFormat/>
    <w:pPr>
      <w:widowControl/>
      <w:bidi w:val="0"/>
      <w:spacing w:lineRule="auto" w:line="276" w:before="120" w:after="120"/>
      <w:ind w:hanging="0" w:left="0" w:right="0"/>
      <w:jc w:val="both"/>
      <w:outlineLvl w:val="1"/>
    </w:pPr>
    <w:rPr>
      <w:rFonts w:ascii="XO Thames" w:hAnsi="XO Thames" w:eastAsia="Droid Sans" w:cs="Droid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">
    <w:name w:val="heading 3"/>
    <w:next w:val="Normal"/>
    <w:uiPriority w:val="9"/>
    <w:qFormat/>
    <w:pPr>
      <w:widowControl/>
      <w:bidi w:val="0"/>
      <w:spacing w:lineRule="auto" w:line="276" w:before="120" w:after="120"/>
      <w:ind w:hanging="0" w:left="0" w:right="0"/>
      <w:jc w:val="both"/>
      <w:outlineLvl w:val="2"/>
    </w:pPr>
    <w:rPr>
      <w:rFonts w:ascii="XO Thames" w:hAnsi="XO Thames" w:eastAsia="Droid Sans" w:cs="Droid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4">
    <w:name w:val="heading 4"/>
    <w:next w:val="Normal"/>
    <w:uiPriority w:val="9"/>
    <w:qFormat/>
    <w:pPr>
      <w:widowControl/>
      <w:bidi w:val="0"/>
      <w:spacing w:lineRule="auto" w:line="276" w:before="120" w:after="120"/>
      <w:ind w:hanging="0" w:left="0" w:right="0"/>
      <w:jc w:val="both"/>
      <w:outlineLvl w:val="3"/>
    </w:pPr>
    <w:rPr>
      <w:rFonts w:ascii="XO Thames" w:hAnsi="XO Thames" w:eastAsia="Droid Sans" w:cs="Droid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/>
      <w:bidi w:val="0"/>
      <w:spacing w:lineRule="auto" w:line="276" w:before="120" w:after="120"/>
      <w:ind w:hanging="0" w:left="0" w:right="0"/>
      <w:jc w:val="both"/>
      <w:outlineLvl w:val="4"/>
    </w:pPr>
    <w:rPr>
      <w:rFonts w:ascii="XO Thames" w:hAnsi="XO Thames" w:eastAsia="Droid Sans" w:cs="Droid Sans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Contents2">
    <w:name w:val="Contents 2"/>
    <w:qFormat/>
    <w:rPr>
      <w:rFonts w:ascii="XO Thames" w:hAnsi="XO Thames"/>
      <w:sz w:val="28"/>
    </w:rPr>
  </w:style>
  <w:style w:type="character" w:styleId="Contents4">
    <w:name w:val="Contents 4"/>
    <w:qFormat/>
    <w:rPr>
      <w:rFonts w:ascii="XO Thames" w:hAnsi="XO Thames"/>
      <w:sz w:val="28"/>
    </w:rPr>
  </w:style>
  <w:style w:type="character" w:styleId="Contents6">
    <w:name w:val="Contents 6"/>
    <w:qFormat/>
    <w:rPr>
      <w:rFonts w:ascii="XO Thames" w:hAnsi="XO Thames"/>
      <w:sz w:val="28"/>
    </w:rPr>
  </w:style>
  <w:style w:type="character" w:styleId="Contents7">
    <w:name w:val="Contents 7"/>
    <w:qFormat/>
    <w:rPr>
      <w:rFonts w:ascii="XO Thames" w:hAnsi="XO Thames"/>
      <w:sz w:val="28"/>
    </w:rPr>
  </w:style>
  <w:style w:type="character" w:styleId="Endnote">
    <w:name w:val="Endnote"/>
    <w:link w:val="Endnote1"/>
    <w:qFormat/>
    <w:rPr>
      <w:rFonts w:ascii="XO Thames" w:hAnsi="XO Thames"/>
      <w:sz w:val="22"/>
    </w:rPr>
  </w:style>
  <w:style w:type="character" w:styleId="Heading31">
    <w:name w:val="Heading 31"/>
    <w:qFormat/>
    <w:rPr>
      <w:rFonts w:ascii="XO Thames" w:hAnsi="XO Thames"/>
      <w:b/>
      <w:sz w:val="26"/>
    </w:rPr>
  </w:style>
  <w:style w:type="character" w:styleId="Contents3">
    <w:name w:val="Contents 3"/>
    <w:qFormat/>
    <w:rPr>
      <w:rFonts w:ascii="XO Thames" w:hAnsi="XO Thames"/>
      <w:sz w:val="28"/>
    </w:rPr>
  </w:style>
  <w:style w:type="character" w:styleId="Heading51">
    <w:name w:val="Heading 51"/>
    <w:qFormat/>
    <w:rPr>
      <w:rFonts w:ascii="XO Thames" w:hAnsi="XO Thames"/>
      <w:b/>
      <w:sz w:val="22"/>
    </w:rPr>
  </w:style>
  <w:style w:type="character" w:styleId="Heading11">
    <w:name w:val="Heading 11"/>
    <w:qFormat/>
    <w:rPr>
      <w:rFonts w:ascii="XO Thames" w:hAnsi="XO Thames"/>
      <w:b/>
      <w:sz w:val="32"/>
    </w:rPr>
  </w:style>
  <w:style w:type="character" w:styleId="Hyperlink">
    <w:name w:val="Hyperlink"/>
    <w:rPr>
      <w:color w:val="0000FF"/>
      <w:u w:val="single"/>
    </w:rPr>
  </w:style>
  <w:style w:type="character" w:styleId="Footnote">
    <w:name w:val="Footnote"/>
    <w:link w:val="Footnote1"/>
    <w:qFormat/>
    <w:rPr>
      <w:rFonts w:ascii="XO Thames" w:hAnsi="XO Thames"/>
      <w:sz w:val="22"/>
    </w:rPr>
  </w:style>
  <w:style w:type="character" w:styleId="Contents1">
    <w:name w:val="Contents 1"/>
    <w:qFormat/>
    <w:rPr>
      <w:rFonts w:ascii="XO Thames" w:hAnsi="XO Thames"/>
      <w:b/>
      <w:sz w:val="28"/>
    </w:rPr>
  </w:style>
  <w:style w:type="character" w:styleId="HeaderandFooter">
    <w:name w:val="Header and Footer"/>
    <w:link w:val="HeaderandFooter1"/>
    <w:qFormat/>
    <w:rPr>
      <w:rFonts w:ascii="XO Thames" w:hAnsi="XO Thames"/>
      <w:sz w:val="28"/>
    </w:rPr>
  </w:style>
  <w:style w:type="character" w:styleId="Contents9">
    <w:name w:val="Contents 9"/>
    <w:qFormat/>
    <w:rPr>
      <w:rFonts w:ascii="XO Thames" w:hAnsi="XO Thames"/>
      <w:sz w:val="28"/>
    </w:rPr>
  </w:style>
  <w:style w:type="character" w:styleId="DefaultParagraphFont">
    <w:name w:val="Default Paragraph Font"/>
    <w:link w:val="DefaultParagraphFont1"/>
    <w:qFormat/>
    <w:rPr/>
  </w:style>
  <w:style w:type="character" w:styleId="Contents8">
    <w:name w:val="Contents 8"/>
    <w:qFormat/>
    <w:rPr>
      <w:rFonts w:ascii="XO Thames" w:hAnsi="XO Thames"/>
      <w:sz w:val="28"/>
    </w:rPr>
  </w:style>
  <w:style w:type="character" w:styleId="Contents5">
    <w:name w:val="Contents 5"/>
    <w:qFormat/>
    <w:rPr>
      <w:rFonts w:ascii="XO Thames" w:hAnsi="XO Thames"/>
      <w:sz w:val="28"/>
    </w:rPr>
  </w:style>
  <w:style w:type="character" w:styleId="Subtitle1">
    <w:name w:val="Subtitle1"/>
    <w:qFormat/>
    <w:rPr>
      <w:rFonts w:ascii="XO Thames" w:hAnsi="XO Thames"/>
      <w:i/>
      <w:sz w:val="24"/>
    </w:rPr>
  </w:style>
  <w:style w:type="character" w:styleId="Title1">
    <w:name w:val="Title1"/>
    <w:qFormat/>
    <w:rPr>
      <w:rFonts w:ascii="XO Thames" w:hAnsi="XO Thames"/>
      <w:b/>
      <w:caps/>
      <w:sz w:val="40"/>
    </w:rPr>
  </w:style>
  <w:style w:type="character" w:styleId="Heading41">
    <w:name w:val="Heading 41"/>
    <w:qFormat/>
    <w:rPr>
      <w:rFonts w:ascii="XO Thames" w:hAnsi="XO Thames"/>
      <w:b/>
      <w:sz w:val="24"/>
    </w:rPr>
  </w:style>
  <w:style w:type="character" w:styleId="Heading21">
    <w:name w:val="Heading 21"/>
    <w:qFormat/>
    <w:rPr>
      <w:rFonts w:ascii="XO Thames" w:hAnsi="XO Thames"/>
      <w:b/>
      <w:sz w:val="28"/>
    </w:rPr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Droid Sans" w:cs="Droid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/>
  </w:style>
  <w:style w:type="paragraph" w:styleId="TOC2">
    <w:name w:val="toc 2"/>
    <w:next w:val="Normal"/>
    <w:uiPriority w:val="39"/>
    <w:pPr>
      <w:widowControl/>
      <w:bidi w:val="0"/>
      <w:spacing w:lineRule="auto" w:line="276" w:before="0" w:after="200"/>
      <w:ind w:hanging="0" w:left="200" w:right="0"/>
      <w:jc w:val="left"/>
    </w:pPr>
    <w:rPr>
      <w:rFonts w:ascii="XO Thames" w:hAnsi="XO Thames" w:eastAsia="Droid Sans" w:cs="Droid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4">
    <w:name w:val="toc 4"/>
    <w:next w:val="Normal"/>
    <w:uiPriority w:val="39"/>
    <w:pPr>
      <w:widowControl/>
      <w:bidi w:val="0"/>
      <w:spacing w:lineRule="auto" w:line="276" w:before="0" w:after="200"/>
      <w:ind w:hanging="0" w:left="600" w:right="0"/>
      <w:jc w:val="left"/>
    </w:pPr>
    <w:rPr>
      <w:rFonts w:ascii="XO Thames" w:hAnsi="XO Thames" w:eastAsia="Droid Sans" w:cs="Droid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6">
    <w:name w:val="toc 6"/>
    <w:next w:val="Normal"/>
    <w:uiPriority w:val="39"/>
    <w:pPr>
      <w:widowControl/>
      <w:bidi w:val="0"/>
      <w:spacing w:lineRule="auto" w:line="276" w:before="0" w:after="200"/>
      <w:ind w:hanging="0" w:left="1000" w:right="0"/>
      <w:jc w:val="left"/>
    </w:pPr>
    <w:rPr>
      <w:rFonts w:ascii="XO Thames" w:hAnsi="XO Thames" w:eastAsia="Droid Sans" w:cs="Droid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/>
      <w:bidi w:val="0"/>
      <w:spacing w:lineRule="auto" w:line="276" w:before="0" w:after="200"/>
      <w:ind w:hanging="0" w:left="1200" w:right="0"/>
      <w:jc w:val="left"/>
    </w:pPr>
    <w:rPr>
      <w:rFonts w:ascii="XO Thames" w:hAnsi="XO Thames" w:eastAsia="Droid Sans" w:cs="Droid Sans"/>
      <w:color w:val="000000"/>
      <w:spacing w:val="0"/>
      <w:kern w:val="0"/>
      <w:sz w:val="28"/>
      <w:szCs w:val="20"/>
      <w:lang w:val="ru-RU" w:eastAsia="zh-CN" w:bidi="hi-IN"/>
    </w:rPr>
  </w:style>
  <w:style w:type="paragraph" w:styleId="Endnote1">
    <w:name w:val="Endnote1"/>
    <w:link w:val="Endnote"/>
    <w:qFormat/>
    <w:pPr>
      <w:widowControl/>
      <w:bidi w:val="0"/>
      <w:spacing w:lineRule="auto" w:line="276" w:before="0" w:after="200"/>
      <w:ind w:firstLine="851" w:left="0" w:right="0"/>
      <w:jc w:val="both"/>
    </w:pPr>
    <w:rPr>
      <w:rFonts w:ascii="XO Thames" w:hAnsi="XO Thames" w:eastAsia="Droid Sans" w:cs="Droid Sans"/>
      <w:color w:val="000000"/>
      <w:spacing w:val="0"/>
      <w:kern w:val="0"/>
      <w:sz w:val="22"/>
      <w:szCs w:val="20"/>
      <w:lang w:val="ru-RU" w:eastAsia="zh-CN" w:bidi="hi-IN"/>
    </w:rPr>
  </w:style>
  <w:style w:type="paragraph" w:styleId="TOC3">
    <w:name w:val="toc 3"/>
    <w:next w:val="Normal"/>
    <w:uiPriority w:val="39"/>
    <w:pPr>
      <w:widowControl/>
      <w:bidi w:val="0"/>
      <w:spacing w:lineRule="auto" w:line="276" w:before="0" w:after="200"/>
      <w:ind w:hanging="0" w:left="400" w:right="0"/>
      <w:jc w:val="left"/>
    </w:pPr>
    <w:rPr>
      <w:rFonts w:ascii="XO Thames" w:hAnsi="XO Thames" w:eastAsia="Droid Sans" w:cs="Droid Sans"/>
      <w:color w:val="000000"/>
      <w:spacing w:val="0"/>
      <w:kern w:val="0"/>
      <w:sz w:val="28"/>
      <w:szCs w:val="20"/>
      <w:lang w:val="ru-RU" w:eastAsia="zh-CN" w:bidi="hi-IN"/>
    </w:rPr>
  </w:style>
  <w:style w:type="paragraph" w:styleId="Internetlink">
    <w:name w:val="Internet link"/>
    <w:qFormat/>
    <w:pPr>
      <w:widowControl/>
      <w:bidi w:val="0"/>
      <w:spacing w:lineRule="auto" w:line="276" w:before="0" w:after="200"/>
      <w:ind w:hanging="0" w:left="0" w:right="0"/>
      <w:jc w:val="left"/>
    </w:pPr>
    <w:rPr>
      <w:rFonts w:ascii="Calibri" w:hAnsi="Calibri" w:eastAsia="Droid Sans" w:cs="Droid Sans"/>
      <w:color w:val="0000FF"/>
      <w:spacing w:val="0"/>
      <w:kern w:val="0"/>
      <w:sz w:val="22"/>
      <w:szCs w:val="20"/>
      <w:u w:val="single"/>
      <w:lang w:val="ru-RU" w:eastAsia="zh-CN" w:bidi="hi-IN"/>
    </w:rPr>
  </w:style>
  <w:style w:type="paragraph" w:styleId="Footnote1">
    <w:name w:val="Footnote1"/>
    <w:link w:val="Footnote"/>
    <w:qFormat/>
    <w:pPr>
      <w:widowControl/>
      <w:bidi w:val="0"/>
      <w:spacing w:lineRule="auto" w:line="276" w:before="0" w:after="200"/>
      <w:ind w:firstLine="851" w:left="0" w:right="0"/>
      <w:jc w:val="both"/>
    </w:pPr>
    <w:rPr>
      <w:rFonts w:ascii="XO Thames" w:hAnsi="XO Thames" w:eastAsia="Droid Sans" w:cs="Droid Sans"/>
      <w:color w:val="000000"/>
      <w:spacing w:val="0"/>
      <w:kern w:val="0"/>
      <w:sz w:val="22"/>
      <w:szCs w:val="20"/>
      <w:lang w:val="ru-RU" w:eastAsia="zh-CN" w:bidi="hi-IN"/>
    </w:rPr>
  </w:style>
  <w:style w:type="paragraph" w:styleId="TOC1">
    <w:name w:val="toc 1"/>
    <w:next w:val="Normal"/>
    <w:uiPriority w:val="39"/>
    <w:pPr>
      <w:widowControl/>
      <w:bidi w:val="0"/>
      <w:spacing w:lineRule="auto" w:line="276" w:before="0" w:after="200"/>
      <w:ind w:hanging="0" w:left="0" w:right="0"/>
      <w:jc w:val="left"/>
    </w:pPr>
    <w:rPr>
      <w:rFonts w:ascii="XO Thames" w:hAnsi="XO Thames" w:eastAsia="Droid Sans" w:cs="Droid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erandFooter1">
    <w:name w:val="Header and Footer1"/>
    <w:link w:val="HeaderandFooter"/>
    <w:qFormat/>
    <w:pPr>
      <w:widowControl/>
      <w:bidi w:val="0"/>
      <w:spacing w:lineRule="auto" w:line="240" w:before="0" w:after="200"/>
      <w:ind w:hanging="0" w:left="0" w:right="0"/>
      <w:jc w:val="both"/>
    </w:pPr>
    <w:rPr>
      <w:rFonts w:ascii="XO Thames" w:hAnsi="XO Thames" w:eastAsia="Droid Sans" w:cs="Droid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9">
    <w:name w:val="toc 9"/>
    <w:next w:val="Normal"/>
    <w:uiPriority w:val="39"/>
    <w:pPr>
      <w:widowControl/>
      <w:bidi w:val="0"/>
      <w:spacing w:lineRule="auto" w:line="276" w:before="0" w:after="200"/>
      <w:ind w:hanging="0" w:left="1600" w:right="0"/>
      <w:jc w:val="left"/>
    </w:pPr>
    <w:rPr>
      <w:rFonts w:ascii="XO Thames" w:hAnsi="XO Thames" w:eastAsia="Droid Sans" w:cs="Droid Sans"/>
      <w:color w:val="000000"/>
      <w:spacing w:val="0"/>
      <w:kern w:val="0"/>
      <w:sz w:val="28"/>
      <w:szCs w:val="20"/>
      <w:lang w:val="ru-RU" w:eastAsia="zh-CN" w:bidi="hi-IN"/>
    </w:rPr>
  </w:style>
  <w:style w:type="paragraph" w:styleId="DefaultParagraphFont1">
    <w:name w:val="Default Paragraph Font1"/>
    <w:link w:val="DefaultParagraphFont"/>
    <w:qFormat/>
    <w:pPr>
      <w:widowControl/>
      <w:bidi w:val="0"/>
      <w:spacing w:lineRule="auto" w:line="276" w:before="0" w:after="200"/>
      <w:ind w:hanging="0" w:left="0" w:right="0"/>
      <w:jc w:val="left"/>
    </w:pPr>
    <w:rPr>
      <w:rFonts w:ascii="Calibri" w:hAnsi="Calibri" w:eastAsia="Droid Sans" w:cs="Droid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TOC8">
    <w:name w:val="toc 8"/>
    <w:next w:val="Normal"/>
    <w:uiPriority w:val="39"/>
    <w:pPr>
      <w:widowControl/>
      <w:bidi w:val="0"/>
      <w:spacing w:lineRule="auto" w:line="276" w:before="0" w:after="200"/>
      <w:ind w:hanging="0" w:left="1400" w:right="0"/>
      <w:jc w:val="left"/>
    </w:pPr>
    <w:rPr>
      <w:rFonts w:ascii="XO Thames" w:hAnsi="XO Thames" w:eastAsia="Droid Sans" w:cs="Droid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5">
    <w:name w:val="toc 5"/>
    <w:next w:val="Normal"/>
    <w:uiPriority w:val="39"/>
    <w:pPr>
      <w:widowControl/>
      <w:bidi w:val="0"/>
      <w:spacing w:lineRule="auto" w:line="276" w:before="0" w:after="200"/>
      <w:ind w:hanging="0" w:left="800" w:right="0"/>
      <w:jc w:val="left"/>
    </w:pPr>
    <w:rPr>
      <w:rFonts w:ascii="XO Thames" w:hAnsi="XO Thames" w:eastAsia="Droid Sans" w:cs="Droid Sans"/>
      <w:color w:val="000000"/>
      <w:spacing w:val="0"/>
      <w:kern w:val="0"/>
      <w:sz w:val="28"/>
      <w:szCs w:val="20"/>
      <w:lang w:val="ru-RU" w:eastAsia="zh-CN" w:bidi="hi-IN"/>
    </w:rPr>
  </w:style>
  <w:style w:type="paragraph" w:styleId="Subtitle">
    <w:name w:val="Subtitle"/>
    <w:next w:val="Normal"/>
    <w:uiPriority w:val="11"/>
    <w:qFormat/>
    <w:pPr>
      <w:widowControl/>
      <w:bidi w:val="0"/>
      <w:spacing w:lineRule="auto" w:line="276" w:before="0" w:after="200"/>
      <w:ind w:hanging="0" w:left="0" w:right="0"/>
      <w:jc w:val="both"/>
    </w:pPr>
    <w:rPr>
      <w:rFonts w:ascii="XO Thames" w:hAnsi="XO Thames" w:eastAsia="Droid Sans" w:cs="Droid 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Title">
    <w:name w:val="Title"/>
    <w:next w:val="Normal"/>
    <w:uiPriority w:val="10"/>
    <w:qFormat/>
    <w:pPr>
      <w:widowControl/>
      <w:bidi w:val="0"/>
      <w:spacing w:lineRule="auto" w:line="276" w:before="567" w:after="567"/>
      <w:ind w:hanging="0" w:left="0" w:right="0"/>
      <w:jc w:val="center"/>
    </w:pPr>
    <w:rPr>
      <w:rFonts w:ascii="XO Thames" w:hAnsi="XO Thames" w:eastAsia="Droid Sans" w:cs="Droid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table" w:styleId="Style_1">
    <w:name w:val="Table Grid"/>
    <w:basedOn w:val="Style_24"/>
    <w:pPr>
      <w:spacing w:after="0" w:line="240" w:lineRule="auto"/>
    </w:pPr>
    <w:tblPr>
      <w:tblBorders>
        <w:top w:val="single" w:color="000000" w:sz="4"/>
        <w:left w:val="single" w:color="000000" w:sz="4"/>
        <w:bottom w:val="single" w:color="000000" w:sz="4"/>
        <w:right w:val="single" w:color="000000" w:sz="4"/>
        <w:insideH w:val="single" w:color="000000" w:sz="4"/>
        <w:insideV w:val="single" w:color="000000" w:sz="4"/>
      </w:tblBorders>
    </w:tblPr>
  </w:style>
  <w:style w:type="table" w:default="1" w:styleId="Style_24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LibreOffice/24.8.3.2$Linux_X86_64 LibreOffice_project/480$Build-2</Application>
  <AppVersion>15.0000</AppVersion>
  <Pages>1</Pages>
  <Words>91</Words>
  <Characters>667</Characters>
  <CharactersWithSpaces>784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cp:lastPrinted>2026-09-10T17:17:51Z</cp:lastPrinted>
  <dcterms:modified xsi:type="dcterms:W3CDTF">2026-09-10T17:17:53Z</dcterms:modified>
  <cp:revision>1</cp:revision>
  <dc:subject/>
  <dc:title/>
</cp:coreProperties>
</file>