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10E6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C7E827" wp14:editId="0E21EFD2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31D4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496F0AE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D9C17E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84E664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B70F81" w14:textId="7F7D3196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C43A4">
        <w:rPr>
          <w:rFonts w:ascii="Times New Roman" w:eastAsia="Times New Roman" w:hAnsi="Times New Roman" w:cs="Times New Roman"/>
          <w:sz w:val="24"/>
          <w:szCs w:val="24"/>
          <w:lang w:eastAsia="ru-RU"/>
        </w:rPr>
        <w:t>03.02.2020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9C43A4">
        <w:rPr>
          <w:rFonts w:ascii="Times New Roman" w:eastAsia="Times New Roman" w:hAnsi="Times New Roman" w:cs="Times New Roman"/>
          <w:sz w:val="24"/>
          <w:szCs w:val="24"/>
          <w:lang w:eastAsia="ru-RU"/>
        </w:rPr>
        <w:t>98</w:t>
      </w:r>
    </w:p>
    <w:p w14:paraId="23DAB3E9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1834C8A4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01EAA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932564" w14:textId="77777777" w:rsidR="004412F5" w:rsidRDefault="004412F5" w:rsidP="004412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31099390"/>
      <w:r w:rsidRPr="004412F5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Об утверждении требований к разработке планов по предупреждению и ликвидации разливов нефти и нефтепродуктов с учетом особенностей территории муниципального образования 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Лабинское городское поселение Лабинского района </w:t>
      </w:r>
    </w:p>
    <w:bookmarkEnd w:id="0"/>
    <w:p w14:paraId="180E2D52" w14:textId="77777777" w:rsidR="004412F5" w:rsidRPr="004412F5" w:rsidRDefault="004412F5" w:rsidP="004412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</w:p>
    <w:p w14:paraId="72ED5AE8" w14:textId="77777777" w:rsidR="004412F5" w:rsidRPr="004412F5" w:rsidRDefault="004412F5" w:rsidP="004412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</w:p>
    <w:p w14:paraId="16C5785C" w14:textId="77777777" w:rsidR="004412F5" w:rsidRDefault="004412F5" w:rsidP="004412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Во исполнение Федерального закона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№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131-ФЗ от 6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ноября 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2003 года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                     «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»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, постановления Правительства Российской Федерации от 21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августа 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2000 года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№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613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«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О неотложных мерах по предупреждению и ликвидации аварийных разливов нефти и нефтепродуктов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»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,</w:t>
      </w:r>
      <w:r w:rsidRPr="004412F5">
        <w:t xml:space="preserve"> </w:t>
      </w:r>
      <w:r w:rsidRPr="004412F5">
        <w:rPr>
          <w:rFonts w:ascii="Times New Roman" w:hAnsi="Times New Roman" w:cs="Times New Roman"/>
          <w:sz w:val="28"/>
          <w:szCs w:val="28"/>
        </w:rPr>
        <w:t>п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остановлени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я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главы администрации Краснодарского края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от 31 января 2006 г</w:t>
      </w:r>
      <w:r w:rsidR="00C17567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ода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№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53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«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О мерах по предупреждению и ликвидации разливов нефти и нефтепродуктов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на территории Краснодарского края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»</w:t>
      </w:r>
      <w:r w:rsid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, в целях </w:t>
      </w:r>
      <w:r w:rsidR="00A33139"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обеспечения природоохранной, экологической и пожарно-технической безопасности при проведении работ по переработке, транспортировке и хранению нефти и нефтепродуктов </w:t>
      </w:r>
      <w:r w:rsidRPr="004412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территории муниципального образования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Лабинское городское поселение Лабинского района</w:t>
      </w:r>
      <w:r w:rsid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п о с т а н о в л я ю:</w:t>
      </w:r>
    </w:p>
    <w:p w14:paraId="30A7217D" w14:textId="4218EA45" w:rsidR="00A33139" w:rsidRDefault="00A33139" w:rsidP="00F17D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1.</w:t>
      </w:r>
      <w:r w:rsidR="00F17DD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Утвердить </w:t>
      </w:r>
      <w:r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требовани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я</w:t>
      </w:r>
      <w:r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к разработке планов по предупреждению и ликвидации разливов нефти и нефтепродуктов с учетом особенностей территории муниципального образования Лабинское городское поселение Лабинского района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.</w:t>
      </w:r>
    </w:p>
    <w:p w14:paraId="16BC7781" w14:textId="66932D72" w:rsidR="00A33139" w:rsidRDefault="00A33139" w:rsidP="00F17D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2.</w:t>
      </w:r>
      <w:r w:rsidR="00F17DD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Считать утратившим силу </w:t>
      </w:r>
      <w:r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главы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Л</w:t>
      </w:r>
      <w:r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абинского городского поселения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Л</w:t>
      </w:r>
      <w:r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абинского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района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о</w:t>
      </w:r>
      <w:r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11 апреля 2006 года № 16 «</w:t>
      </w:r>
      <w:r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Об организации мероприятий по предупреждению и ликвидации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A3313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аварийных разливов нефтепродуктов на территории Лабинского городского поселения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»</w:t>
      </w:r>
      <w:r w:rsidR="00C17567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.</w:t>
      </w:r>
    </w:p>
    <w:p w14:paraId="57414117" w14:textId="7A0411AB" w:rsidR="00D73CD3" w:rsidRPr="004A7FC3" w:rsidRDefault="00A33139" w:rsidP="00F17DD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3.</w:t>
      </w:r>
      <w:bookmarkStart w:id="1" w:name="sub_6"/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3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7D6AF627" w14:textId="77777777" w:rsidR="00D73CD3" w:rsidRPr="004322A0" w:rsidRDefault="00A33139" w:rsidP="00F17DD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C17567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0B723E77" w14:textId="77777777" w:rsidR="00D73CD3" w:rsidRPr="004A7FC3" w:rsidRDefault="00A33139" w:rsidP="00F17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38D31E4B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3DEC87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A7C33E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EFA1750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p w14:paraId="5AF53826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A43DC5">
          <w:headerReference w:type="default" r:id="rId8"/>
          <w:pgSz w:w="11906" w:h="16838"/>
          <w:pgMar w:top="426" w:right="567" w:bottom="1134" w:left="1701" w:header="709" w:footer="709" w:gutter="0"/>
          <w:cols w:space="708"/>
          <w:titlePg/>
          <w:docGrid w:linePitch="360"/>
        </w:sectPr>
      </w:pPr>
      <w:bookmarkStart w:id="2" w:name="_GoBack"/>
      <w:bookmarkEnd w:id="1"/>
      <w:bookmarkEnd w:id="2"/>
    </w:p>
    <w:p w14:paraId="0C77F2EF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70AF683A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43E7C1F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C2C7F43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21B0A8E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32709B9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250CC313" w14:textId="68A67449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C43A4">
        <w:rPr>
          <w:rFonts w:ascii="Times New Roman" w:eastAsia="Times New Roman" w:hAnsi="Times New Roman" w:cs="Times New Roman"/>
          <w:sz w:val="28"/>
          <w:szCs w:val="28"/>
        </w:rPr>
        <w:t>03.02.2020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C43A4">
        <w:rPr>
          <w:rFonts w:ascii="Times New Roman" w:eastAsia="Times New Roman" w:hAnsi="Times New Roman" w:cs="Times New Roman"/>
          <w:sz w:val="28"/>
          <w:szCs w:val="28"/>
        </w:rPr>
        <w:t>98</w:t>
      </w:r>
    </w:p>
    <w:p w14:paraId="75A4689F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F4E88DC" w14:textId="77777777" w:rsidR="00D73CD3" w:rsidRPr="00C17567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2E52561" w14:textId="77777777" w:rsidR="00C17567" w:rsidRPr="00C17567" w:rsidRDefault="00170EC7" w:rsidP="00170EC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7567">
        <w:rPr>
          <w:rFonts w:ascii="Times New Roman" w:hAnsi="Times New Roman" w:cs="Times New Roman"/>
          <w:b w:val="0"/>
          <w:bCs w:val="0"/>
          <w:sz w:val="28"/>
          <w:szCs w:val="28"/>
        </w:rPr>
        <w:t>Т</w:t>
      </w:r>
      <w:r w:rsidR="00C17567" w:rsidRPr="00C175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РЕБОВАНИЯ </w:t>
      </w:r>
    </w:p>
    <w:p w14:paraId="6BD7E2B0" w14:textId="5D18FDEE" w:rsidR="00170EC7" w:rsidRPr="00C17567" w:rsidRDefault="00170EC7" w:rsidP="00170EC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7567">
        <w:rPr>
          <w:rFonts w:ascii="Times New Roman" w:hAnsi="Times New Roman" w:cs="Times New Roman"/>
          <w:b w:val="0"/>
          <w:bCs w:val="0"/>
          <w:sz w:val="28"/>
          <w:szCs w:val="28"/>
        </w:rPr>
        <w:t>к разработке планов по предупреждению и ликвидации</w:t>
      </w:r>
      <w:r w:rsidRPr="00C17567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разливов нефти и нефтепродуктов на территории </w:t>
      </w:r>
      <w:r w:rsidR="00C1756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Лабинское городское поселение Лабинского района</w:t>
      </w:r>
    </w:p>
    <w:p w14:paraId="54205BB8" w14:textId="77777777" w:rsidR="00170EC7" w:rsidRPr="00C17567" w:rsidRDefault="00170EC7" w:rsidP="00170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B7D54" w14:textId="77777777" w:rsidR="00170EC7" w:rsidRPr="00C17567" w:rsidRDefault="00170EC7" w:rsidP="00170EC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3" w:name="sub_1001"/>
      <w:r w:rsidRPr="00C17567">
        <w:rPr>
          <w:rFonts w:ascii="Times New Roman" w:hAnsi="Times New Roman" w:cs="Times New Roman"/>
          <w:b w:val="0"/>
          <w:bCs w:val="0"/>
          <w:sz w:val="28"/>
          <w:szCs w:val="28"/>
        </w:rPr>
        <w:t>I. Общие положения</w:t>
      </w:r>
    </w:p>
    <w:bookmarkEnd w:id="3"/>
    <w:p w14:paraId="4EB3F766" w14:textId="77777777" w:rsidR="00170EC7" w:rsidRPr="00170EC7" w:rsidRDefault="00170EC7" w:rsidP="00170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26F5DE" w14:textId="3014C0F1" w:rsidR="00170EC7" w:rsidRDefault="00170EC7" w:rsidP="00170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1"/>
      <w:r w:rsidRPr="00170EC7">
        <w:rPr>
          <w:rFonts w:ascii="Times New Roman" w:hAnsi="Times New Roman" w:cs="Times New Roman"/>
          <w:sz w:val="28"/>
          <w:szCs w:val="28"/>
        </w:rPr>
        <w:t>1.</w:t>
      </w:r>
      <w:r w:rsidR="00C17567">
        <w:rPr>
          <w:rFonts w:ascii="Times New Roman" w:hAnsi="Times New Roman" w:cs="Times New Roman"/>
          <w:sz w:val="28"/>
          <w:szCs w:val="28"/>
        </w:rPr>
        <w:t>1.</w:t>
      </w:r>
      <w:r w:rsidR="00C227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Т</w:t>
      </w:r>
      <w:r w:rsidRPr="00A33139">
        <w:rPr>
          <w:rFonts w:ascii="Times New Roman" w:hAnsi="Times New Roman" w:cs="Times New Roman"/>
          <w:sz w:val="28"/>
          <w:szCs w:val="28"/>
        </w:rPr>
        <w:t>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33139">
        <w:rPr>
          <w:rFonts w:ascii="Times New Roman" w:hAnsi="Times New Roman" w:cs="Times New Roman"/>
          <w:sz w:val="28"/>
          <w:szCs w:val="28"/>
        </w:rPr>
        <w:t xml:space="preserve"> к разработке планов по предупреждению и ликвидации разливов нефти и нефтепродуктов с учетом особенностей территории муниципального образования Лабинское городское поселение Лабинского района</w:t>
      </w:r>
      <w:r w:rsidRPr="00467DA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EC7">
        <w:rPr>
          <w:rFonts w:ascii="Times New Roman" w:hAnsi="Times New Roman" w:cs="Times New Roman"/>
          <w:sz w:val="28"/>
          <w:szCs w:val="28"/>
        </w:rPr>
        <w:t xml:space="preserve">(далее - Требования) разработаны в соответствии с </w:t>
      </w:r>
      <w:hyperlink r:id="rId9" w:history="1">
        <w:r w:rsidRPr="00170EC7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170EC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21 августа 2000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0EC7">
        <w:rPr>
          <w:rFonts w:ascii="Times New Roman" w:hAnsi="Times New Roman" w:cs="Times New Roman"/>
          <w:sz w:val="28"/>
          <w:szCs w:val="28"/>
        </w:rPr>
        <w:t xml:space="preserve"> 613 </w:t>
      </w:r>
      <w:r w:rsidR="00C1756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70EC7">
        <w:rPr>
          <w:rFonts w:ascii="Times New Roman" w:hAnsi="Times New Roman" w:cs="Times New Roman"/>
          <w:sz w:val="28"/>
          <w:szCs w:val="28"/>
        </w:rPr>
        <w:t>О неотложных мерах по предупреждению и ликвидации аварийных разливов нефти и нефтепродуктов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70E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170EC7">
        <w:rPr>
          <w:rFonts w:ascii="Times New Roman" w:hAnsi="Times New Roman" w:cs="Times New Roman"/>
          <w:sz w:val="28"/>
          <w:szCs w:val="28"/>
        </w:rPr>
        <w:t>остановлени</w:t>
      </w:r>
      <w:r w:rsidR="00C17567">
        <w:rPr>
          <w:rFonts w:ascii="Times New Roman" w:hAnsi="Times New Roman" w:cs="Times New Roman"/>
          <w:sz w:val="28"/>
          <w:szCs w:val="28"/>
        </w:rPr>
        <w:t>ем</w:t>
      </w:r>
      <w:r w:rsidRPr="00170EC7">
        <w:rPr>
          <w:rFonts w:ascii="Times New Roman" w:hAnsi="Times New Roman" w:cs="Times New Roman"/>
          <w:sz w:val="28"/>
          <w:szCs w:val="28"/>
        </w:rPr>
        <w:t xml:space="preserve"> главы администрации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EC7">
        <w:rPr>
          <w:rFonts w:ascii="Times New Roman" w:hAnsi="Times New Roman" w:cs="Times New Roman"/>
          <w:sz w:val="28"/>
          <w:szCs w:val="28"/>
        </w:rPr>
        <w:t xml:space="preserve"> от 31 января 2006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170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0EC7">
        <w:rPr>
          <w:rFonts w:ascii="Times New Roman" w:hAnsi="Times New Roman" w:cs="Times New Roman"/>
          <w:sz w:val="28"/>
          <w:szCs w:val="28"/>
        </w:rPr>
        <w:t xml:space="preserve"> 53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70EC7">
        <w:rPr>
          <w:rFonts w:ascii="Times New Roman" w:hAnsi="Times New Roman" w:cs="Times New Roman"/>
          <w:sz w:val="28"/>
          <w:szCs w:val="28"/>
        </w:rPr>
        <w:t>О мерах по предупреждению и ликвидации разливов нефти и нефтепродуктов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EC7">
        <w:rPr>
          <w:rFonts w:ascii="Times New Roman" w:hAnsi="Times New Roman" w:cs="Times New Roman"/>
          <w:sz w:val="28"/>
          <w:szCs w:val="28"/>
        </w:rPr>
        <w:t xml:space="preserve"> на территории Краснодарского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70EC7">
        <w:rPr>
          <w:rFonts w:ascii="Times New Roman" w:hAnsi="Times New Roman" w:cs="Times New Roman"/>
          <w:sz w:val="28"/>
          <w:szCs w:val="28"/>
        </w:rPr>
        <w:t xml:space="preserve"> а также иными нормативными правовыми актами в области защиты населения и территорий от чрезвычайных ситуаций природного и техногенного характера, предупреждения и ликвидации чрезвычайных ситуаций техногенного характера, обусловленных разливами нефти и нефтепродуктов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70E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B3427B" w14:textId="105E42BD" w:rsidR="00170EC7" w:rsidRPr="000161A4" w:rsidRDefault="00C17567" w:rsidP="00170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2"/>
      <w:bookmarkEnd w:id="4"/>
      <w:r>
        <w:rPr>
          <w:rFonts w:ascii="Times New Roman" w:hAnsi="Times New Roman" w:cs="Times New Roman"/>
          <w:sz w:val="28"/>
          <w:szCs w:val="28"/>
        </w:rPr>
        <w:t>1.</w:t>
      </w:r>
      <w:r w:rsidR="00170EC7" w:rsidRPr="00170EC7">
        <w:rPr>
          <w:rFonts w:ascii="Times New Roman" w:hAnsi="Times New Roman" w:cs="Times New Roman"/>
          <w:sz w:val="28"/>
          <w:szCs w:val="28"/>
        </w:rPr>
        <w:t>2.</w:t>
      </w:r>
      <w:r w:rsidR="00C227F5">
        <w:rPr>
          <w:rFonts w:ascii="Times New Roman" w:hAnsi="Times New Roman" w:cs="Times New Roman"/>
          <w:sz w:val="28"/>
          <w:szCs w:val="28"/>
        </w:rPr>
        <w:tab/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Настоящие Требования уточняют и дополняют основные и общие </w:t>
      </w:r>
      <w:hyperlink r:id="rId10" w:history="1">
        <w:r w:rsidR="00170EC7" w:rsidRPr="00170EC7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требования</w:t>
        </w:r>
      </w:hyperlink>
      <w:r w:rsidR="00170EC7" w:rsidRPr="00170EC7">
        <w:rPr>
          <w:rFonts w:ascii="Times New Roman" w:hAnsi="Times New Roman" w:cs="Times New Roman"/>
          <w:sz w:val="28"/>
          <w:szCs w:val="28"/>
        </w:rPr>
        <w:t xml:space="preserve"> к планированию мероприятий по предупреждению и ликвидации разливов нефти и нефтепродуктов и </w:t>
      </w:r>
      <w:hyperlink w:anchor="sub_1504" w:history="1">
        <w:r w:rsidR="00170EC7" w:rsidRPr="00170EC7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чрезвычайных ситуаций</w:t>
        </w:r>
      </w:hyperlink>
      <w:r w:rsidR="00170EC7" w:rsidRPr="00170EC7">
        <w:rPr>
          <w:rFonts w:ascii="Times New Roman" w:hAnsi="Times New Roman" w:cs="Times New Roman"/>
          <w:sz w:val="28"/>
          <w:szCs w:val="28"/>
        </w:rPr>
        <w:t>, обусловленных разливами нефти и нефтепродуктов (</w:t>
      </w:r>
      <w:r w:rsidR="00170EC7" w:rsidRPr="000161A4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170EC7" w:rsidRPr="000161A4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ЧС (Н)</w:t>
      </w:r>
      <w:r w:rsidR="00170EC7" w:rsidRPr="000161A4">
        <w:rPr>
          <w:rFonts w:ascii="Times New Roman" w:hAnsi="Times New Roman" w:cs="Times New Roman"/>
          <w:b/>
          <w:bCs/>
          <w:sz w:val="28"/>
          <w:szCs w:val="28"/>
        </w:rPr>
        <w:t>),</w:t>
      </w:r>
      <w:r w:rsidR="00170EC7" w:rsidRPr="000161A4">
        <w:rPr>
          <w:rFonts w:ascii="Times New Roman" w:hAnsi="Times New Roman" w:cs="Times New Roman"/>
          <w:sz w:val="28"/>
          <w:szCs w:val="28"/>
        </w:rPr>
        <w:t xml:space="preserve"> структуре и содержанию планов по предупреждению и ликвидации разливов нефти и нефтепродуктов (далее - </w:t>
      </w:r>
      <w:r w:rsidR="00170EC7" w:rsidRPr="002130FA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Планы</w:t>
      </w:r>
      <w:r w:rsidR="00170EC7" w:rsidRPr="000161A4">
        <w:rPr>
          <w:rFonts w:ascii="Times New Roman" w:hAnsi="Times New Roman" w:cs="Times New Roman"/>
          <w:sz w:val="28"/>
          <w:szCs w:val="28"/>
        </w:rPr>
        <w:t xml:space="preserve">) и соответствующих им календарных планов оперативных мероприятий при угрозе или возникновении ЧС (Н) (далее - </w:t>
      </w:r>
      <w:r w:rsidR="00170EC7" w:rsidRPr="002130FA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Календарные планы</w:t>
      </w:r>
      <w:r w:rsidR="00170EC7" w:rsidRPr="002130FA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170EC7" w:rsidRPr="000161A4">
        <w:rPr>
          <w:rFonts w:ascii="Times New Roman" w:hAnsi="Times New Roman" w:cs="Times New Roman"/>
          <w:sz w:val="28"/>
          <w:szCs w:val="28"/>
        </w:rPr>
        <w:t xml:space="preserve">, установленные </w:t>
      </w:r>
      <w:hyperlink r:id="rId11" w:history="1">
        <w:r w:rsidR="00170EC7" w:rsidRPr="000161A4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170EC7" w:rsidRPr="000161A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21 августа 2000 года № 613 «О неотложных мерах по предупреждению и ликвидации аварийных разливов нефти и нефтепродуктов», а также </w:t>
      </w:r>
      <w:hyperlink r:id="rId12" w:history="1">
        <w:r w:rsidR="00170EC7" w:rsidRPr="000161A4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Правилами</w:t>
        </w:r>
      </w:hyperlink>
      <w:r w:rsidR="00170EC7" w:rsidRPr="000161A4">
        <w:rPr>
          <w:rFonts w:ascii="Times New Roman" w:hAnsi="Times New Roman" w:cs="Times New Roman"/>
          <w:sz w:val="28"/>
          <w:szCs w:val="28"/>
        </w:rPr>
        <w:t xml:space="preserve"> разработки и согласования планов по предупреждению и ликвидации разливов нефти и нефтепродуктов на территории Российской Федерации (далее - </w:t>
      </w:r>
      <w:r w:rsidR="00170EC7" w:rsidRPr="002130FA">
        <w:rPr>
          <w:rStyle w:val="a7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Правила</w:t>
      </w:r>
      <w:r w:rsidR="00170EC7" w:rsidRPr="000161A4">
        <w:rPr>
          <w:rFonts w:ascii="Times New Roman" w:hAnsi="Times New Roman" w:cs="Times New Roman"/>
          <w:sz w:val="28"/>
          <w:szCs w:val="28"/>
        </w:rPr>
        <w:t xml:space="preserve">), утвержденными </w:t>
      </w:r>
      <w:hyperlink r:id="rId13" w:history="1">
        <w:r w:rsidR="00170EC7" w:rsidRPr="000161A4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приказом</w:t>
        </w:r>
      </w:hyperlink>
      <w:r w:rsidR="00170EC7" w:rsidRPr="000161A4">
        <w:rPr>
          <w:rFonts w:ascii="Times New Roman" w:hAnsi="Times New Roman" w:cs="Times New Roman"/>
          <w:sz w:val="28"/>
          <w:szCs w:val="28"/>
        </w:rPr>
        <w:t xml:space="preserve"> МЧС России от 28 декабря 2004 года </w:t>
      </w:r>
      <w:r w:rsidR="002130F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70EC7" w:rsidRPr="000161A4">
        <w:rPr>
          <w:rFonts w:ascii="Times New Roman" w:hAnsi="Times New Roman" w:cs="Times New Roman"/>
          <w:sz w:val="28"/>
          <w:szCs w:val="28"/>
        </w:rPr>
        <w:t xml:space="preserve"> № 621.</w:t>
      </w:r>
    </w:p>
    <w:p w14:paraId="760A33AF" w14:textId="0D29A8EA" w:rsidR="00170EC7" w:rsidRPr="00170EC7" w:rsidRDefault="00C17567" w:rsidP="00170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3"/>
      <w:bookmarkEnd w:id="5"/>
      <w:r>
        <w:rPr>
          <w:rFonts w:ascii="Times New Roman" w:hAnsi="Times New Roman" w:cs="Times New Roman"/>
          <w:sz w:val="28"/>
          <w:szCs w:val="28"/>
        </w:rPr>
        <w:t>1.</w:t>
      </w:r>
      <w:r w:rsidR="00170EC7" w:rsidRPr="00170EC7">
        <w:rPr>
          <w:rFonts w:ascii="Times New Roman" w:hAnsi="Times New Roman" w:cs="Times New Roman"/>
          <w:sz w:val="28"/>
          <w:szCs w:val="28"/>
        </w:rPr>
        <w:t>3.</w:t>
      </w:r>
      <w:r w:rsidR="00850FDF">
        <w:rPr>
          <w:rFonts w:ascii="Times New Roman" w:hAnsi="Times New Roman" w:cs="Times New Roman"/>
          <w:sz w:val="28"/>
          <w:szCs w:val="28"/>
        </w:rPr>
        <w:tab/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Требования учитывают следующие особенности </w:t>
      </w:r>
      <w:r w:rsidR="00170EC7">
        <w:rPr>
          <w:rFonts w:ascii="Times New Roman" w:hAnsi="Times New Roman" w:cs="Times New Roman"/>
          <w:sz w:val="28"/>
          <w:szCs w:val="28"/>
        </w:rPr>
        <w:t>муниципального образования Лабинское городское поселение Лабинского района</w:t>
      </w:r>
      <w:r w:rsidR="00170EC7" w:rsidRPr="00170EC7">
        <w:rPr>
          <w:rFonts w:ascii="Times New Roman" w:hAnsi="Times New Roman" w:cs="Times New Roman"/>
          <w:sz w:val="28"/>
          <w:szCs w:val="28"/>
        </w:rPr>
        <w:t>:</w:t>
      </w:r>
    </w:p>
    <w:bookmarkEnd w:id="6"/>
    <w:p w14:paraId="006DB9F6" w14:textId="77777777" w:rsidR="00170EC7" w:rsidRPr="00170EC7" w:rsidRDefault="00170EC7" w:rsidP="00170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lastRenderedPageBreak/>
        <w:t>природно-климатические и гидрологические особенности, географию, геоморфологию, особенности флоры и фауны, состав и виды объектов экономики, спектр и масштабы наиболее прогнозируемых чрезвычайных ситуаций природного и техногенного характера и другие;</w:t>
      </w:r>
    </w:p>
    <w:p w14:paraId="0C83CFBD" w14:textId="0A9A8896" w:rsidR="000648D1" w:rsidRDefault="00170EC7" w:rsidP="00170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303"/>
      <w:r w:rsidRPr="00170EC7">
        <w:rPr>
          <w:rFonts w:ascii="Times New Roman" w:hAnsi="Times New Roman" w:cs="Times New Roman"/>
          <w:sz w:val="28"/>
          <w:szCs w:val="28"/>
        </w:rPr>
        <w:t xml:space="preserve">наличие на территории </w:t>
      </w:r>
      <w:r w:rsidR="000648D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Лабинское городское поселение Лабинского района </w:t>
      </w:r>
      <w:r w:rsidRPr="00170EC7">
        <w:rPr>
          <w:rFonts w:ascii="Times New Roman" w:hAnsi="Times New Roman" w:cs="Times New Roman"/>
          <w:sz w:val="28"/>
          <w:szCs w:val="28"/>
        </w:rPr>
        <w:t>организаций независимо от форм собственности, осуществляющих переработку, транспортировку, хранение и использование нефти и нефтепродуктов,</w:t>
      </w:r>
      <w:r w:rsidR="000648D1">
        <w:rPr>
          <w:rFonts w:ascii="Times New Roman" w:hAnsi="Times New Roman" w:cs="Times New Roman"/>
          <w:sz w:val="28"/>
          <w:szCs w:val="28"/>
        </w:rPr>
        <w:t xml:space="preserve"> </w:t>
      </w:r>
      <w:r w:rsidRPr="00170EC7">
        <w:rPr>
          <w:rFonts w:ascii="Times New Roman" w:hAnsi="Times New Roman" w:cs="Times New Roman"/>
          <w:sz w:val="28"/>
          <w:szCs w:val="28"/>
        </w:rPr>
        <w:t xml:space="preserve">виды, количество и характеристики эксплуатируемых ими объектов, потенциально опасных с точки зрения разлива нефти и нефтепродуктов. </w:t>
      </w:r>
    </w:p>
    <w:p w14:paraId="37C53012" w14:textId="690C19CE" w:rsidR="000648D1" w:rsidRDefault="00C1756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7"/>
      <w:bookmarkEnd w:id="7"/>
      <w:r>
        <w:rPr>
          <w:rFonts w:ascii="Times New Roman" w:hAnsi="Times New Roman" w:cs="Times New Roman"/>
          <w:sz w:val="28"/>
          <w:szCs w:val="28"/>
        </w:rPr>
        <w:t>1.</w:t>
      </w:r>
      <w:r w:rsidR="000648D1">
        <w:rPr>
          <w:rFonts w:ascii="Times New Roman" w:hAnsi="Times New Roman" w:cs="Times New Roman"/>
          <w:sz w:val="28"/>
          <w:szCs w:val="28"/>
        </w:rPr>
        <w:t>4</w:t>
      </w:r>
      <w:r w:rsidR="00170EC7" w:rsidRPr="00170EC7">
        <w:rPr>
          <w:rFonts w:ascii="Times New Roman" w:hAnsi="Times New Roman" w:cs="Times New Roman"/>
          <w:sz w:val="28"/>
          <w:szCs w:val="28"/>
        </w:rPr>
        <w:t>.</w:t>
      </w:r>
      <w:r w:rsidR="0013562B">
        <w:rPr>
          <w:rFonts w:ascii="Times New Roman" w:hAnsi="Times New Roman" w:cs="Times New Roman"/>
          <w:sz w:val="28"/>
          <w:szCs w:val="28"/>
        </w:rPr>
        <w:tab/>
      </w:r>
      <w:r w:rsidR="00170EC7" w:rsidRPr="00170EC7">
        <w:rPr>
          <w:rFonts w:ascii="Times New Roman" w:hAnsi="Times New Roman" w:cs="Times New Roman"/>
          <w:sz w:val="28"/>
          <w:szCs w:val="28"/>
        </w:rPr>
        <w:t>Зоной действия Плана организации</w:t>
      </w:r>
      <w:r w:rsidR="000648D1">
        <w:rPr>
          <w:rFonts w:ascii="Times New Roman" w:hAnsi="Times New Roman" w:cs="Times New Roman"/>
          <w:sz w:val="28"/>
          <w:szCs w:val="28"/>
        </w:rPr>
        <w:t>,</w:t>
      </w:r>
      <w:r w:rsidR="000161A4">
        <w:rPr>
          <w:rFonts w:ascii="Times New Roman" w:hAnsi="Times New Roman" w:cs="Times New Roman"/>
          <w:sz w:val="28"/>
          <w:szCs w:val="28"/>
        </w:rPr>
        <w:t xml:space="preserve"> </w:t>
      </w:r>
      <w:r w:rsidR="00170EC7" w:rsidRPr="00170EC7">
        <w:rPr>
          <w:rFonts w:ascii="Times New Roman" w:hAnsi="Times New Roman" w:cs="Times New Roman"/>
          <w:sz w:val="28"/>
          <w:szCs w:val="28"/>
        </w:rPr>
        <w:t>эксплуатирующей объекты, потенциально опасные с точки зрения разлива нефти и нефтепродуктов</w:t>
      </w:r>
      <w:r w:rsidR="000648D1">
        <w:rPr>
          <w:rFonts w:ascii="Times New Roman" w:hAnsi="Times New Roman" w:cs="Times New Roman"/>
          <w:sz w:val="28"/>
          <w:szCs w:val="28"/>
        </w:rPr>
        <w:t>,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 является территория, граница которой соответствует максимально возможной площади загрязнения нефтью или нефтепродуктом, с учетом неблагоприятных гидрометеорологических условий, времени года, суток, рельефа </w:t>
      </w:r>
      <w:r w:rsidR="00A21D3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местности, экологических особенностей и характера использования </w:t>
      </w:r>
      <w:r w:rsidR="00A21D3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территорий (акваторий). В пределах зоны действия Плана организация </w:t>
      </w:r>
      <w:r w:rsidR="00A21D3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обязана обеспечить </w:t>
      </w:r>
      <w:r w:rsidR="000648D1">
        <w:rPr>
          <w:rFonts w:ascii="Times New Roman" w:hAnsi="Times New Roman" w:cs="Times New Roman"/>
          <w:sz w:val="28"/>
          <w:szCs w:val="28"/>
        </w:rPr>
        <w:t>п</w:t>
      </w:r>
      <w:r w:rsidR="000648D1" w:rsidRPr="000648D1">
        <w:rPr>
          <w:rFonts w:ascii="Times New Roman" w:hAnsi="Times New Roman" w:cs="Times New Roman"/>
          <w:sz w:val="28"/>
          <w:szCs w:val="28"/>
        </w:rPr>
        <w:t xml:space="preserve">ланирование действий по предупреждению и ликвидации разливов нефти и нефтепродуктов </w:t>
      </w:r>
      <w:r w:rsidR="000648D1">
        <w:rPr>
          <w:rFonts w:ascii="Times New Roman" w:hAnsi="Times New Roman" w:cs="Times New Roman"/>
          <w:sz w:val="28"/>
          <w:szCs w:val="28"/>
        </w:rPr>
        <w:t>(далее - ЛНР) не</w:t>
      </w:r>
      <w:r w:rsidR="00170EC7" w:rsidRPr="00170EC7">
        <w:rPr>
          <w:rFonts w:ascii="Times New Roman" w:hAnsi="Times New Roman" w:cs="Times New Roman"/>
          <w:sz w:val="28"/>
          <w:szCs w:val="28"/>
        </w:rPr>
        <w:t>зависимо от источника, времени разлива и места последующего нахождения разлитой нефти и нефтепродуктов.</w:t>
      </w:r>
    </w:p>
    <w:p w14:paraId="22D2008A" w14:textId="07B70D35" w:rsidR="00170EC7" w:rsidRP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>Силы и средства других организаций, а также силы и средства, подведомственны</w:t>
      </w:r>
      <w:r w:rsidR="00C17567">
        <w:rPr>
          <w:rFonts w:ascii="Times New Roman" w:hAnsi="Times New Roman" w:cs="Times New Roman"/>
          <w:sz w:val="28"/>
          <w:szCs w:val="28"/>
        </w:rPr>
        <w:t>х</w:t>
      </w:r>
      <w:r w:rsidRPr="00170EC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648D1">
        <w:rPr>
          <w:rFonts w:ascii="Times New Roman" w:hAnsi="Times New Roman" w:cs="Times New Roman"/>
          <w:sz w:val="28"/>
          <w:szCs w:val="28"/>
        </w:rPr>
        <w:t>ам</w:t>
      </w:r>
      <w:r w:rsidRPr="00170EC7">
        <w:rPr>
          <w:rFonts w:ascii="Times New Roman" w:hAnsi="Times New Roman" w:cs="Times New Roman"/>
          <w:sz w:val="28"/>
          <w:szCs w:val="28"/>
        </w:rPr>
        <w:t xml:space="preserve"> местного самоуправления муниципальных образований и органам исполнительной власти края, могут привлекаться к выполнению работ по ЛРН на договорной основе.</w:t>
      </w:r>
    </w:p>
    <w:bookmarkEnd w:id="8"/>
    <w:p w14:paraId="6D6B6FC4" w14:textId="5534A369" w:rsidR="000648D1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 xml:space="preserve">Зоной действия Плана муниципального звена территориальной подсистемы является вся территория муниципального образования. В пределах зоны действия Плана орган местного самоуправления муниципального образования обязан имеющимися силами и средствами обеспечить ЛРН независимо от источника (в том числе, если виновник возникшего разлива неизвестен), времени разлива и места последующего нахождения разлитой нефти и нефтепродуктов для ЧС (Н) муниципального уровня. </w:t>
      </w:r>
      <w:r w:rsidR="009F49A3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>При недостаточности собственных сил и средств орган местного самоуправления муниципального образования может обратит</w:t>
      </w:r>
      <w:r w:rsidR="00C17567">
        <w:rPr>
          <w:rFonts w:ascii="Times New Roman" w:hAnsi="Times New Roman" w:cs="Times New Roman"/>
          <w:sz w:val="28"/>
          <w:szCs w:val="28"/>
        </w:rPr>
        <w:t>ь</w:t>
      </w:r>
      <w:r w:rsidRPr="00170EC7">
        <w:rPr>
          <w:rFonts w:ascii="Times New Roman" w:hAnsi="Times New Roman" w:cs="Times New Roman"/>
          <w:sz w:val="28"/>
          <w:szCs w:val="28"/>
        </w:rPr>
        <w:t>ся за помощью к органам исполнительной власти Краснодарского края, а также привлечь силы и средства организаций, осуществляющих свою деятельность в зоне возникшей ЧС (Н).</w:t>
      </w:r>
    </w:p>
    <w:p w14:paraId="4DABB6E7" w14:textId="3DE58C90" w:rsid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 xml:space="preserve">Расходы финансовых средств и материальных ресурсов на ликвидацию ЧС (Н) возмещаются за счет организации, которая является виновником возникновения источника ЧС (Н). Если виновник не выявлен, то </w:t>
      </w:r>
      <w:r w:rsidR="00A21D3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расходы на ликвидацию ЧС (Н) могут в установленном законодательством порядке возмещаться за счет резервного фонда финансовых и </w:t>
      </w:r>
      <w:r w:rsidR="00A21D3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материальных ресурсов, создаваемого органом местного самоуправления муниципального образования для предупреждения и ликвидации </w:t>
      </w:r>
      <w:r w:rsidR="00A21D3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70EC7">
        <w:rPr>
          <w:rFonts w:ascii="Times New Roman" w:hAnsi="Times New Roman" w:cs="Times New Roman"/>
          <w:sz w:val="28"/>
          <w:szCs w:val="28"/>
        </w:rPr>
        <w:t>чрезвычайных ситуаций природного и техногенного характера.</w:t>
      </w:r>
    </w:p>
    <w:p w14:paraId="107619D8" w14:textId="3DA1AC9B" w:rsidR="00170EC7" w:rsidRPr="00170EC7" w:rsidRDefault="00C1756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8"/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130FA">
        <w:rPr>
          <w:rFonts w:ascii="Times New Roman" w:hAnsi="Times New Roman" w:cs="Times New Roman"/>
          <w:sz w:val="28"/>
          <w:szCs w:val="28"/>
        </w:rPr>
        <w:t>5</w:t>
      </w:r>
      <w:r w:rsidR="00170EC7" w:rsidRPr="00170EC7">
        <w:rPr>
          <w:rFonts w:ascii="Times New Roman" w:hAnsi="Times New Roman" w:cs="Times New Roman"/>
          <w:sz w:val="28"/>
          <w:szCs w:val="28"/>
        </w:rPr>
        <w:t>.</w:t>
      </w:r>
      <w:r w:rsidR="008710EA">
        <w:rPr>
          <w:rFonts w:ascii="Times New Roman" w:hAnsi="Times New Roman" w:cs="Times New Roman"/>
          <w:sz w:val="28"/>
          <w:szCs w:val="28"/>
        </w:rPr>
        <w:tab/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Основными задачами планирования мероприятий по предупреждению и ликвидации чрезвычайных ситуаций, обусловленных разливами нефти и нефтепродуктов (далее - </w:t>
      </w:r>
      <w:r w:rsidR="00170EC7" w:rsidRPr="00C17567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ЛЧС (Н)</w:t>
      </w:r>
      <w:r w:rsidR="00170EC7" w:rsidRPr="00C1756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bookmarkEnd w:id="9"/>
    <w:p w14:paraId="1DCA2DB1" w14:textId="77777777" w:rsidR="00170EC7" w:rsidRP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>обоснование уровня возможной ЧС (Н) и последствий ее возникновения;</w:t>
      </w:r>
    </w:p>
    <w:p w14:paraId="704797F2" w14:textId="41CA8C9D" w:rsidR="00170EC7" w:rsidRP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>установление основных принципов организации мероприятий по предупреждению и ЛЧС (Н) на соответствующем уровне для определения достаточности планируемых мер с учетом состояния возможных источников</w:t>
      </w:r>
      <w:r w:rsidR="005F573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 ЧС (Н), а также географических, навигационно-гидрографических, гидрометеорологических особенностей районов возможного разлива нефти и нефтепродуктов;</w:t>
      </w:r>
    </w:p>
    <w:p w14:paraId="059D050C" w14:textId="77777777" w:rsidR="00170EC7" w:rsidRP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>осуществление наблюдения и контроля за социально-экономическими и экологическими последствиями ЧС (Н), мониторинга окружающей среды и обстановки на опасных производственных объектах и прилегающих к ним территориях;</w:t>
      </w:r>
    </w:p>
    <w:p w14:paraId="73D740A6" w14:textId="77777777" w:rsidR="00170EC7" w:rsidRP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>определение порядка взаимодействия привлекаемых организаций, органов управления, сил и средств в условиях чрезвычайной ситуации, организация мероприятий по обеспечению взаимного обмена информацией;</w:t>
      </w:r>
    </w:p>
    <w:p w14:paraId="23D80F5A" w14:textId="78EED32A" w:rsidR="00170EC7" w:rsidRP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806"/>
      <w:r w:rsidRPr="00170EC7">
        <w:rPr>
          <w:rFonts w:ascii="Times New Roman" w:hAnsi="Times New Roman" w:cs="Times New Roman"/>
          <w:sz w:val="28"/>
          <w:szCs w:val="28"/>
        </w:rPr>
        <w:t xml:space="preserve">обоснование достаточного количества и состава собственных сил и средств организации для ликвидации ЧС (Н), состоящих из подразделений спасателей, оснащенных специальными техническими средствами, оборудованием, снаряжением и материалами, аттестованных в установленном порядке </w:t>
      </w:r>
      <w:r w:rsidR="005F573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(далее - </w:t>
      </w:r>
      <w:r w:rsidRPr="00C17567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АСФ (Н)</w:t>
      </w:r>
      <w:r w:rsidRPr="00170EC7">
        <w:rPr>
          <w:rFonts w:ascii="Times New Roman" w:hAnsi="Times New Roman" w:cs="Times New Roman"/>
          <w:sz w:val="28"/>
          <w:szCs w:val="28"/>
        </w:rPr>
        <w:t xml:space="preserve">), и/или необходимости привлечения в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>соответствии с законодательством АСФ (Н) других организаций с учетом их дислокации;</w:t>
      </w:r>
    </w:p>
    <w:bookmarkEnd w:id="10"/>
    <w:p w14:paraId="32D1AAAA" w14:textId="5EBAB64C" w:rsidR="00170EC7" w:rsidRP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 xml:space="preserve">установление порядка обеспечения и контроля готовности к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170EC7">
        <w:rPr>
          <w:rFonts w:ascii="Times New Roman" w:hAnsi="Times New Roman" w:cs="Times New Roman"/>
          <w:sz w:val="28"/>
          <w:szCs w:val="28"/>
        </w:rPr>
        <w:t>действиям органов управления сил и средств, предусматривающего планирование учений и тренировок, мероприятий по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 обеспечению профессиональной подготовки персонала и повышения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его квалификации, создание финансовых и материальных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ресурсов, а также поддержание в соответствующей степени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>готовности АСФ (Н);</w:t>
      </w:r>
    </w:p>
    <w:p w14:paraId="308D13BA" w14:textId="77777777" w:rsidR="00170EC7" w:rsidRP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 xml:space="preserve">определение состава и порядка создания, сохранения, использования и пополнения резервов финансовых и материальных ресурсов для ликвидации </w:t>
      </w:r>
      <w:r w:rsidR="00E842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70EC7">
        <w:rPr>
          <w:rFonts w:ascii="Times New Roman" w:hAnsi="Times New Roman" w:cs="Times New Roman"/>
          <w:sz w:val="28"/>
          <w:szCs w:val="28"/>
        </w:rPr>
        <w:t>ЧС (Н);</w:t>
      </w:r>
    </w:p>
    <w:p w14:paraId="2F3A837D" w14:textId="77777777" w:rsidR="00170EC7" w:rsidRP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>планирование мероприятий по ликвидации ЧС (Н);</w:t>
      </w:r>
    </w:p>
    <w:p w14:paraId="72D31FBC" w14:textId="77777777" w:rsidR="00170EC7" w:rsidRDefault="00170EC7" w:rsidP="00064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 xml:space="preserve">планирование порядка финансирования мероприятий по ликвидации </w:t>
      </w:r>
      <w:r w:rsidR="00E842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70EC7">
        <w:rPr>
          <w:rFonts w:ascii="Times New Roman" w:hAnsi="Times New Roman" w:cs="Times New Roman"/>
          <w:sz w:val="28"/>
          <w:szCs w:val="28"/>
        </w:rPr>
        <w:t>ЧС (Н) и ее последствий.</w:t>
      </w:r>
    </w:p>
    <w:p w14:paraId="28755A85" w14:textId="0042F5EA" w:rsidR="00E84269" w:rsidRPr="00E84269" w:rsidRDefault="00DD7037" w:rsidP="00E842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bookmarkStart w:id="11" w:name="sub_19"/>
      <w:r>
        <w:rPr>
          <w:rFonts w:ascii="Times New Roman" w:hAnsi="Times New Roman" w:cs="Times New Roman"/>
          <w:sz w:val="28"/>
          <w:szCs w:val="28"/>
        </w:rPr>
        <w:t>1.</w:t>
      </w:r>
      <w:r w:rsidR="002130FA">
        <w:rPr>
          <w:rFonts w:ascii="Times New Roman" w:hAnsi="Times New Roman" w:cs="Times New Roman"/>
          <w:sz w:val="28"/>
          <w:szCs w:val="28"/>
        </w:rPr>
        <w:t>6</w:t>
      </w:r>
      <w:r w:rsidR="00170EC7" w:rsidRPr="00E84269">
        <w:rPr>
          <w:rFonts w:ascii="Times New Roman" w:hAnsi="Times New Roman" w:cs="Times New Roman"/>
          <w:sz w:val="28"/>
          <w:szCs w:val="28"/>
        </w:rPr>
        <w:t>.</w:t>
      </w:r>
      <w:r w:rsidR="00836BDE">
        <w:rPr>
          <w:rFonts w:ascii="Times New Roman" w:hAnsi="Times New Roman" w:cs="Times New Roman"/>
          <w:sz w:val="28"/>
          <w:szCs w:val="28"/>
        </w:rPr>
        <w:tab/>
      </w:r>
      <w:r w:rsidR="00E84269" w:rsidRPr="00E84269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В соответствии с классификацией ЧС(Н) организации разрабатывают </w:t>
      </w:r>
      <w:r w:rsidR="00E84269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п</w:t>
      </w:r>
      <w:r w:rsidR="00E84269" w:rsidRPr="00E84269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ланы соответствующие уровню возможной ЧС(Н): локального, местного, территориального, регионального и федерального, а также Календарные планы для нижестоящих уровней возможных ЧС(Н), вплоть до объектового уровня.</w:t>
      </w:r>
    </w:p>
    <w:p w14:paraId="391E7775" w14:textId="01FF17F9" w:rsidR="00E84269" w:rsidRDefault="00DD7037" w:rsidP="00E84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11"/>
      <w:bookmarkEnd w:id="11"/>
      <w:r>
        <w:rPr>
          <w:rFonts w:ascii="Times New Roman" w:hAnsi="Times New Roman" w:cs="Times New Roman"/>
          <w:sz w:val="28"/>
          <w:szCs w:val="28"/>
        </w:rPr>
        <w:t>1.</w:t>
      </w:r>
      <w:r w:rsidR="002130FA">
        <w:rPr>
          <w:rFonts w:ascii="Times New Roman" w:hAnsi="Times New Roman" w:cs="Times New Roman"/>
          <w:sz w:val="28"/>
          <w:szCs w:val="28"/>
        </w:rPr>
        <w:t>7</w:t>
      </w:r>
      <w:r w:rsidR="00170EC7" w:rsidRPr="00170EC7">
        <w:rPr>
          <w:rFonts w:ascii="Times New Roman" w:hAnsi="Times New Roman" w:cs="Times New Roman"/>
          <w:sz w:val="28"/>
          <w:szCs w:val="28"/>
        </w:rPr>
        <w:t>.</w:t>
      </w:r>
      <w:r w:rsidR="00836BDE">
        <w:rPr>
          <w:rFonts w:ascii="Times New Roman" w:hAnsi="Times New Roman" w:cs="Times New Roman"/>
          <w:sz w:val="28"/>
          <w:szCs w:val="28"/>
        </w:rPr>
        <w:tab/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Уровень планирования действий организаций по предупреждению и ликвидации разливов нефти и нефтепродуктов соответствует масштабу ЧС (Н) </w:t>
      </w:r>
      <w:r w:rsidR="00170EC7" w:rsidRPr="00170EC7">
        <w:rPr>
          <w:rFonts w:ascii="Times New Roman" w:hAnsi="Times New Roman" w:cs="Times New Roman"/>
          <w:sz w:val="28"/>
          <w:szCs w:val="28"/>
        </w:rPr>
        <w:lastRenderedPageBreak/>
        <w:t xml:space="preserve">для прогнозируемого максимального объема разлившихся нефти и нефтепродуктов. </w:t>
      </w:r>
    </w:p>
    <w:bookmarkEnd w:id="12"/>
    <w:p w14:paraId="60D9A6DB" w14:textId="03C54733" w:rsidR="00170EC7" w:rsidRPr="00170EC7" w:rsidRDefault="00170EC7" w:rsidP="00787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 xml:space="preserve">При максимальных прогнозируемых объемах разлива нефти и нефтепродуктов, не подпадающих под классификацию ЧС (Н),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в организациях должен разрабатываться внутренний регламент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с учетом требований </w:t>
      </w:r>
      <w:hyperlink r:id="rId14" w:history="1">
        <w:r w:rsidRPr="00787B26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приказа</w:t>
        </w:r>
      </w:hyperlink>
      <w:r w:rsidR="00787B26" w:rsidRPr="00787B26">
        <w:rPr>
          <w:rFonts w:ascii="Times New Roman" w:hAnsi="Times New Roman" w:cs="Times New Roman"/>
          <w:sz w:val="28"/>
          <w:szCs w:val="28"/>
        </w:rPr>
        <w:t xml:space="preserve"> Министерства природных ресурсов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A725C" w:rsidRPr="00170EC7">
        <w:rPr>
          <w:rFonts w:ascii="Times New Roman" w:hAnsi="Times New Roman" w:cs="Times New Roman"/>
          <w:sz w:val="28"/>
          <w:szCs w:val="28"/>
        </w:rPr>
        <w:t>Российск</w:t>
      </w:r>
      <w:r w:rsidR="00BA725C">
        <w:rPr>
          <w:rFonts w:ascii="Times New Roman" w:hAnsi="Times New Roman" w:cs="Times New Roman"/>
          <w:sz w:val="28"/>
          <w:szCs w:val="28"/>
        </w:rPr>
        <w:t>ой</w:t>
      </w:r>
      <w:r w:rsidR="00BA725C" w:rsidRPr="00170EC7">
        <w:rPr>
          <w:rFonts w:ascii="Times New Roman" w:hAnsi="Times New Roman" w:cs="Times New Roman"/>
          <w:sz w:val="28"/>
          <w:szCs w:val="28"/>
        </w:rPr>
        <w:t xml:space="preserve"> Федераци</w:t>
      </w:r>
      <w:r w:rsidR="00BA725C">
        <w:rPr>
          <w:rFonts w:ascii="Times New Roman" w:hAnsi="Times New Roman" w:cs="Times New Roman"/>
          <w:sz w:val="28"/>
          <w:szCs w:val="28"/>
        </w:rPr>
        <w:t>и</w:t>
      </w:r>
      <w:r w:rsidR="00787B26" w:rsidRPr="00787B26">
        <w:rPr>
          <w:rFonts w:ascii="Times New Roman" w:hAnsi="Times New Roman" w:cs="Times New Roman"/>
          <w:sz w:val="28"/>
          <w:szCs w:val="28"/>
        </w:rPr>
        <w:t xml:space="preserve"> от 3 марта 2003 г</w:t>
      </w:r>
      <w:r w:rsidR="00FB7AD7">
        <w:rPr>
          <w:rFonts w:ascii="Times New Roman" w:hAnsi="Times New Roman" w:cs="Times New Roman"/>
          <w:sz w:val="28"/>
          <w:szCs w:val="28"/>
        </w:rPr>
        <w:t>ода</w:t>
      </w:r>
      <w:r w:rsidR="00787B26" w:rsidRPr="00787B26">
        <w:rPr>
          <w:rFonts w:ascii="Times New Roman" w:hAnsi="Times New Roman" w:cs="Times New Roman"/>
          <w:sz w:val="28"/>
          <w:szCs w:val="28"/>
        </w:rPr>
        <w:t xml:space="preserve"> </w:t>
      </w:r>
      <w:r w:rsidR="00787B26">
        <w:rPr>
          <w:rFonts w:ascii="Times New Roman" w:hAnsi="Times New Roman" w:cs="Times New Roman"/>
          <w:sz w:val="28"/>
          <w:szCs w:val="28"/>
        </w:rPr>
        <w:t>№</w:t>
      </w:r>
      <w:r w:rsidR="00787B26" w:rsidRPr="00787B26">
        <w:rPr>
          <w:rFonts w:ascii="Times New Roman" w:hAnsi="Times New Roman" w:cs="Times New Roman"/>
          <w:sz w:val="28"/>
          <w:szCs w:val="28"/>
        </w:rPr>
        <w:t xml:space="preserve"> 156</w:t>
      </w:r>
      <w:r w:rsidR="00787B26">
        <w:rPr>
          <w:rFonts w:ascii="Times New Roman" w:hAnsi="Times New Roman" w:cs="Times New Roman"/>
          <w:sz w:val="28"/>
          <w:szCs w:val="28"/>
        </w:rPr>
        <w:t xml:space="preserve"> «</w:t>
      </w:r>
      <w:r w:rsidR="00787B26" w:rsidRPr="00787B2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87B26" w:rsidRPr="00787B26">
        <w:rPr>
          <w:rFonts w:ascii="Times New Roman" w:hAnsi="Times New Roman" w:cs="Times New Roman"/>
          <w:sz w:val="28"/>
          <w:szCs w:val="28"/>
        </w:rPr>
        <w:t>Указаний по определению нижнего уровня разлива нефти и нефтепродуктов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87B26" w:rsidRPr="00787B26">
        <w:rPr>
          <w:rFonts w:ascii="Times New Roman" w:hAnsi="Times New Roman" w:cs="Times New Roman"/>
          <w:sz w:val="28"/>
          <w:szCs w:val="28"/>
        </w:rPr>
        <w:t xml:space="preserve"> для отнесения аварийного разлива к чрезвычайной ситуации</w:t>
      </w:r>
      <w:r w:rsidR="00787B26">
        <w:rPr>
          <w:rFonts w:ascii="Times New Roman" w:hAnsi="Times New Roman" w:cs="Times New Roman"/>
          <w:sz w:val="28"/>
          <w:szCs w:val="28"/>
        </w:rPr>
        <w:t>»</w:t>
      </w:r>
      <w:r w:rsidRPr="00787B26">
        <w:rPr>
          <w:rFonts w:ascii="Times New Roman" w:hAnsi="Times New Roman" w:cs="Times New Roman"/>
          <w:sz w:val="28"/>
          <w:szCs w:val="28"/>
        </w:rPr>
        <w:t>,</w:t>
      </w:r>
      <w:r w:rsidRPr="00170EC7">
        <w:rPr>
          <w:rFonts w:ascii="Times New Roman" w:hAnsi="Times New Roman" w:cs="Times New Roman"/>
          <w:sz w:val="28"/>
          <w:szCs w:val="28"/>
        </w:rPr>
        <w:t xml:space="preserve"> устанавливающего величины нижнего уровня разлива нефти и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нефтепродуктов для отнесения аварийного разлива нефти и нефтепродуктов к чрезвычайной ситуации, и положений международных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конвенций, двусторонних и многосторонних межгосударственных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170EC7">
        <w:rPr>
          <w:rFonts w:ascii="Times New Roman" w:hAnsi="Times New Roman" w:cs="Times New Roman"/>
          <w:sz w:val="28"/>
          <w:szCs w:val="28"/>
        </w:rPr>
        <w:t>соглашений в данной области, стороной которых является Российская Федерация.</w:t>
      </w:r>
    </w:p>
    <w:p w14:paraId="18E31A38" w14:textId="32C993D8" w:rsidR="00170EC7" w:rsidRPr="00170EC7" w:rsidRDefault="00DD7037" w:rsidP="00787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12"/>
      <w:r>
        <w:rPr>
          <w:rFonts w:ascii="Times New Roman" w:hAnsi="Times New Roman" w:cs="Times New Roman"/>
          <w:sz w:val="28"/>
          <w:szCs w:val="28"/>
        </w:rPr>
        <w:t>1.</w:t>
      </w:r>
      <w:r w:rsidR="002130FA">
        <w:rPr>
          <w:rFonts w:ascii="Times New Roman" w:hAnsi="Times New Roman" w:cs="Times New Roman"/>
          <w:sz w:val="28"/>
          <w:szCs w:val="28"/>
        </w:rPr>
        <w:t>8</w:t>
      </w:r>
      <w:r w:rsidR="00170EC7" w:rsidRPr="00170EC7">
        <w:rPr>
          <w:rFonts w:ascii="Times New Roman" w:hAnsi="Times New Roman" w:cs="Times New Roman"/>
          <w:sz w:val="28"/>
          <w:szCs w:val="28"/>
        </w:rPr>
        <w:t>.</w:t>
      </w:r>
      <w:r w:rsidR="00C416D9">
        <w:rPr>
          <w:rFonts w:ascii="Times New Roman" w:hAnsi="Times New Roman" w:cs="Times New Roman"/>
          <w:sz w:val="28"/>
          <w:szCs w:val="28"/>
        </w:rPr>
        <w:tab/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При выполнении сезонных, периодических или разовых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работ, в процессе которых возможно возникновение чрезвычайных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ситуаций, организациями также разрабатываются Планы и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>Календарные планы, соответствующие уровням возможных ЧС (Н).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 Срок действия таких Планов ограничен сроками проведения данного </w:t>
      </w:r>
      <w:r w:rsidR="00A405A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>вида работ.</w:t>
      </w:r>
    </w:p>
    <w:bookmarkEnd w:id="13"/>
    <w:p w14:paraId="5B719715" w14:textId="77777777" w:rsidR="00170EC7" w:rsidRPr="00170EC7" w:rsidRDefault="00170EC7" w:rsidP="00170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D812" w14:textId="77777777" w:rsidR="00170EC7" w:rsidRPr="00DD7037" w:rsidRDefault="00170EC7" w:rsidP="00170EC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14" w:name="sub_1002"/>
      <w:r w:rsidRPr="00DD7037">
        <w:rPr>
          <w:rFonts w:ascii="Times New Roman" w:hAnsi="Times New Roman" w:cs="Times New Roman"/>
          <w:b w:val="0"/>
          <w:bCs w:val="0"/>
          <w:sz w:val="28"/>
          <w:szCs w:val="28"/>
        </w:rPr>
        <w:t>II. Организация разработки Планов</w:t>
      </w:r>
    </w:p>
    <w:bookmarkEnd w:id="14"/>
    <w:p w14:paraId="21170368" w14:textId="77777777" w:rsidR="00170EC7" w:rsidRPr="00170EC7" w:rsidRDefault="00170EC7" w:rsidP="00170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EA7098" w14:textId="3393A44D" w:rsidR="00787B26" w:rsidRDefault="00DD7037" w:rsidP="00787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13"/>
      <w:r>
        <w:rPr>
          <w:rFonts w:ascii="Times New Roman" w:hAnsi="Times New Roman" w:cs="Times New Roman"/>
          <w:sz w:val="28"/>
          <w:szCs w:val="28"/>
        </w:rPr>
        <w:t>2.1</w:t>
      </w:r>
      <w:r w:rsidR="00170EC7" w:rsidRPr="00170EC7">
        <w:rPr>
          <w:rFonts w:ascii="Times New Roman" w:hAnsi="Times New Roman" w:cs="Times New Roman"/>
          <w:sz w:val="28"/>
          <w:szCs w:val="28"/>
        </w:rPr>
        <w:t>.</w:t>
      </w:r>
      <w:r w:rsidR="000B3AD0">
        <w:rPr>
          <w:rFonts w:ascii="Times New Roman" w:hAnsi="Times New Roman" w:cs="Times New Roman"/>
          <w:sz w:val="28"/>
          <w:szCs w:val="28"/>
        </w:rPr>
        <w:tab/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Организации разрабатывают Планы, соответствующие уровню возможной </w:t>
      </w:r>
      <w:hyperlink w:anchor="sub_12" w:history="1">
        <w:r w:rsidR="00170EC7" w:rsidRPr="00787B26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ЧС (Н)</w:t>
        </w:r>
      </w:hyperlink>
      <w:r w:rsidR="00170EC7" w:rsidRPr="00170EC7">
        <w:rPr>
          <w:rFonts w:ascii="Times New Roman" w:hAnsi="Times New Roman" w:cs="Times New Roman"/>
          <w:sz w:val="28"/>
          <w:szCs w:val="28"/>
        </w:rPr>
        <w:t xml:space="preserve"> для прогнозируемого максимального объема (количества) разлива нефти (нефтепродуктов), который возможен при эксплуатации опасного производственного или иного объекта. </w:t>
      </w:r>
    </w:p>
    <w:p w14:paraId="5EEE3974" w14:textId="77777777" w:rsidR="00170EC7" w:rsidRDefault="00170EC7" w:rsidP="00787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>Устанавливается следующий порядок определения уровня Плана:</w:t>
      </w:r>
    </w:p>
    <w:tbl>
      <w:tblPr>
        <w:tblStyle w:val="ae"/>
        <w:tblpPr w:leftFromText="180" w:rightFromText="180" w:vertAnchor="text" w:horzAnchor="margin" w:tblpY="134"/>
        <w:tblW w:w="0" w:type="auto"/>
        <w:tblLook w:val="04A0" w:firstRow="1" w:lastRow="0" w:firstColumn="1" w:lastColumn="0" w:noHBand="0" w:noVBand="1"/>
      </w:tblPr>
      <w:tblGrid>
        <w:gridCol w:w="3964"/>
        <w:gridCol w:w="5575"/>
      </w:tblGrid>
      <w:tr w:rsidR="005C0D07" w:rsidRPr="00F67FC6" w14:paraId="6CFE4373" w14:textId="77777777" w:rsidTr="00D31B29">
        <w:tc>
          <w:tcPr>
            <w:tcW w:w="3964" w:type="dxa"/>
          </w:tcPr>
          <w:p w14:paraId="6556F917" w14:textId="2A6C1CAA" w:rsidR="005C0D07" w:rsidRPr="00F67FC6" w:rsidRDefault="005C0D07" w:rsidP="00F6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5575" w:type="dxa"/>
          </w:tcPr>
          <w:p w14:paraId="549ED92C" w14:textId="77777777" w:rsidR="005C0D07" w:rsidRPr="00F67FC6" w:rsidRDefault="005C0D07" w:rsidP="005C0D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Максимально возможный объем                              разлившихся нефти и нефтепродуктов</w:t>
            </w:r>
          </w:p>
        </w:tc>
      </w:tr>
      <w:tr w:rsidR="005C0D07" w:rsidRPr="00F67FC6" w14:paraId="4DFB3C8B" w14:textId="77777777" w:rsidTr="00D31B29">
        <w:tc>
          <w:tcPr>
            <w:tcW w:w="3964" w:type="dxa"/>
          </w:tcPr>
          <w:p w14:paraId="716E8424" w14:textId="59A36638" w:rsidR="005C0D07" w:rsidRPr="00F67FC6" w:rsidRDefault="005C0D07" w:rsidP="005C0D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Автоцистерна</w:t>
            </w:r>
          </w:p>
        </w:tc>
        <w:tc>
          <w:tcPr>
            <w:tcW w:w="5575" w:type="dxa"/>
          </w:tcPr>
          <w:p w14:paraId="37D0528A" w14:textId="77777777" w:rsidR="005C0D07" w:rsidRPr="00F67FC6" w:rsidRDefault="005C0D07" w:rsidP="005C0D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100 процентов объема</w:t>
            </w:r>
          </w:p>
        </w:tc>
      </w:tr>
      <w:tr w:rsidR="005C0D07" w:rsidRPr="00F67FC6" w14:paraId="4119C379" w14:textId="77777777" w:rsidTr="00D31B29">
        <w:tc>
          <w:tcPr>
            <w:tcW w:w="3964" w:type="dxa"/>
          </w:tcPr>
          <w:p w14:paraId="3A4E741E" w14:textId="77777777" w:rsidR="005C0D07" w:rsidRPr="00F67FC6" w:rsidRDefault="005C0D07" w:rsidP="005C0D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Железнодорожный состав</w:t>
            </w:r>
          </w:p>
        </w:tc>
        <w:tc>
          <w:tcPr>
            <w:tcW w:w="5575" w:type="dxa"/>
          </w:tcPr>
          <w:p w14:paraId="6EC971A5" w14:textId="77777777" w:rsidR="005C0D07" w:rsidRPr="00F67FC6" w:rsidRDefault="005C0D07" w:rsidP="00F67F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50 процентов общего объема цистерн в  железнодорожном составе</w:t>
            </w:r>
          </w:p>
        </w:tc>
      </w:tr>
      <w:tr w:rsidR="005C0D07" w:rsidRPr="00F67FC6" w14:paraId="6382233A" w14:textId="77777777" w:rsidTr="00D31B29">
        <w:tc>
          <w:tcPr>
            <w:tcW w:w="3964" w:type="dxa"/>
          </w:tcPr>
          <w:p w14:paraId="146CCE9A" w14:textId="77777777" w:rsidR="005C0D07" w:rsidRPr="00F67FC6" w:rsidRDefault="005C0D07" w:rsidP="005C0D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Трубопровод</w:t>
            </w:r>
          </w:p>
          <w:p w14:paraId="59B3812B" w14:textId="77777777" w:rsidR="005C0D07" w:rsidRPr="00F67FC6" w:rsidRDefault="005C0D07" w:rsidP="005C0D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 xml:space="preserve">при порыве   </w:t>
            </w:r>
          </w:p>
          <w:p w14:paraId="566F2E3B" w14:textId="77777777" w:rsidR="005C0D07" w:rsidRPr="00F67FC6" w:rsidRDefault="005C0D07" w:rsidP="005C0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4D5E96" w14:textId="77777777" w:rsidR="005C0D07" w:rsidRPr="00F67FC6" w:rsidRDefault="005C0D07" w:rsidP="005C0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32491A" w14:textId="77777777" w:rsidR="005C0D07" w:rsidRPr="00F67FC6" w:rsidRDefault="005C0D07" w:rsidP="005C0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7CAF73" w14:textId="77777777" w:rsidR="005C0D07" w:rsidRPr="00F67FC6" w:rsidRDefault="005C0D07" w:rsidP="005C0D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при проколе</w:t>
            </w:r>
          </w:p>
          <w:p w14:paraId="4463AA57" w14:textId="77777777" w:rsidR="005C0D07" w:rsidRPr="00F67FC6" w:rsidRDefault="005C0D07" w:rsidP="005C0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5" w:type="dxa"/>
          </w:tcPr>
          <w:p w14:paraId="67C61A69" w14:textId="77777777" w:rsidR="005C0D07" w:rsidRPr="00F67FC6" w:rsidRDefault="005C0D07" w:rsidP="00F67F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F02B5A" w14:textId="77777777" w:rsidR="005C0D07" w:rsidRPr="00F67FC6" w:rsidRDefault="005C0D07" w:rsidP="00F67FC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25 процентов максимального объема прокачки в течение 6 часов и объем нефти между запорными задвижками на порванном участке трубопровода</w:t>
            </w:r>
          </w:p>
          <w:p w14:paraId="18071A21" w14:textId="36703A8F" w:rsidR="005C0D07" w:rsidRPr="00F67FC6" w:rsidRDefault="005C0D07" w:rsidP="00F67F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2 процента максимального объема прокачки  в течение 14 дней</w:t>
            </w:r>
          </w:p>
        </w:tc>
      </w:tr>
      <w:tr w:rsidR="005C0D07" w:rsidRPr="00F67FC6" w14:paraId="16A2FA5B" w14:textId="77777777" w:rsidTr="00D31B29">
        <w:tc>
          <w:tcPr>
            <w:tcW w:w="3964" w:type="dxa"/>
          </w:tcPr>
          <w:p w14:paraId="7843C523" w14:textId="0072A2E8" w:rsidR="005C0D07" w:rsidRPr="00F67FC6" w:rsidRDefault="00D31B29" w:rsidP="00F67F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Стационарные объекты хранения нефти и нефтепродуктов</w:t>
            </w:r>
          </w:p>
        </w:tc>
        <w:tc>
          <w:tcPr>
            <w:tcW w:w="5575" w:type="dxa"/>
          </w:tcPr>
          <w:p w14:paraId="5AEED8C2" w14:textId="692D0DAD" w:rsidR="005C0D07" w:rsidRPr="00F67FC6" w:rsidRDefault="005C0D07" w:rsidP="00F67FC6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F67FC6">
              <w:rPr>
                <w:rFonts w:ascii="Times New Roman" w:hAnsi="Times New Roman" w:cs="Times New Roman"/>
                <w:sz w:val="28"/>
                <w:szCs w:val="28"/>
              </w:rPr>
              <w:t>100 процентов объема максимальной  емкости одного объекта хранения</w:t>
            </w:r>
          </w:p>
          <w:p w14:paraId="17FE6CDC" w14:textId="77777777" w:rsidR="005C0D07" w:rsidRPr="00F67FC6" w:rsidRDefault="005C0D07" w:rsidP="00F67F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15"/>
    <w:p w14:paraId="357FD886" w14:textId="1C623563" w:rsidR="00D31B29" w:rsidRDefault="00D31B29" w:rsidP="00787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олученное значение сравнивается с данными классификации ЧС (Н), приведенными в </w:t>
      </w:r>
      <w:r>
        <w:rPr>
          <w:rFonts w:ascii="Times New Roman" w:hAnsi="Times New Roman" w:cs="Times New Roman"/>
          <w:sz w:val="28"/>
          <w:szCs w:val="28"/>
        </w:rPr>
        <w:t xml:space="preserve">таблице: </w:t>
      </w:r>
    </w:p>
    <w:p w14:paraId="7EA6E9AF" w14:textId="77777777" w:rsidR="00F03D0F" w:rsidRDefault="00F03D0F" w:rsidP="00787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8F38AA" w14:textId="123DE996" w:rsidR="00D31B29" w:rsidRPr="00D31B29" w:rsidRDefault="00D31B29" w:rsidP="00344B1F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D31B29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Классификация ЧС, обусловленных разливами нефти и нефтепродуктов</w:t>
      </w:r>
    </w:p>
    <w:p w14:paraId="4E7DBC61" w14:textId="11FFBAF6" w:rsidR="00D31B29" w:rsidRDefault="00D31B29" w:rsidP="00344B1F">
      <w:pPr>
        <w:pStyle w:val="ab"/>
        <w:jc w:val="center"/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</w:pPr>
      <w:r w:rsidRPr="00D31B29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(по масштабу)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2385"/>
        <w:gridCol w:w="2367"/>
        <w:gridCol w:w="2339"/>
        <w:gridCol w:w="2543"/>
      </w:tblGrid>
      <w:tr w:rsidR="002130FA" w:rsidRPr="00E510DE" w14:paraId="2630B8B2" w14:textId="77777777" w:rsidTr="00855746">
        <w:tc>
          <w:tcPr>
            <w:tcW w:w="2385" w:type="dxa"/>
            <w:vMerge w:val="restart"/>
          </w:tcPr>
          <w:p w14:paraId="3FF3E483" w14:textId="64AF08F4" w:rsidR="002130FA" w:rsidRPr="00E510DE" w:rsidRDefault="002130FA" w:rsidP="003B63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10DE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Категория ЧС</w:t>
            </w:r>
          </w:p>
        </w:tc>
        <w:tc>
          <w:tcPr>
            <w:tcW w:w="4706" w:type="dxa"/>
            <w:gridSpan w:val="2"/>
          </w:tcPr>
          <w:p w14:paraId="0A924B03" w14:textId="77777777" w:rsidR="002130FA" w:rsidRPr="00E510DE" w:rsidRDefault="00DD7037" w:rsidP="003B63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Объём</w:t>
            </w:r>
            <w:r w:rsidR="002130FA"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разлива нефти и нефтепродуктов (т)</w:t>
            </w:r>
          </w:p>
        </w:tc>
        <w:tc>
          <w:tcPr>
            <w:tcW w:w="2543" w:type="dxa"/>
            <w:vMerge w:val="restart"/>
          </w:tcPr>
          <w:p w14:paraId="29546844" w14:textId="77777777" w:rsidR="002130FA" w:rsidRPr="00E510DE" w:rsidRDefault="002130FA" w:rsidP="003B63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Площадь (граница) разлива</w:t>
            </w:r>
          </w:p>
        </w:tc>
      </w:tr>
      <w:tr w:rsidR="002130FA" w:rsidRPr="00E510DE" w14:paraId="66D6C8F7" w14:textId="77777777" w:rsidTr="00855746">
        <w:tc>
          <w:tcPr>
            <w:tcW w:w="2385" w:type="dxa"/>
            <w:vMerge/>
          </w:tcPr>
          <w:p w14:paraId="362A3CC9" w14:textId="77777777" w:rsidR="002130FA" w:rsidRPr="00E510DE" w:rsidRDefault="002130FA" w:rsidP="00D31B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7" w:type="dxa"/>
          </w:tcPr>
          <w:p w14:paraId="0D6AC6BC" w14:textId="77777777" w:rsidR="002130FA" w:rsidRPr="00E510DE" w:rsidRDefault="002130FA" w:rsidP="003B63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Нижнее значение</w:t>
            </w:r>
          </w:p>
        </w:tc>
        <w:tc>
          <w:tcPr>
            <w:tcW w:w="2339" w:type="dxa"/>
          </w:tcPr>
          <w:p w14:paraId="5456DA5C" w14:textId="77777777" w:rsidR="002130FA" w:rsidRPr="00E510DE" w:rsidRDefault="002130FA" w:rsidP="003B63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Верхнее значение</w:t>
            </w:r>
          </w:p>
        </w:tc>
        <w:tc>
          <w:tcPr>
            <w:tcW w:w="2543" w:type="dxa"/>
            <w:vMerge/>
          </w:tcPr>
          <w:p w14:paraId="2303E0E0" w14:textId="77777777" w:rsidR="002130FA" w:rsidRPr="00E510DE" w:rsidRDefault="002130FA" w:rsidP="00D31B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10DE" w:rsidRPr="00E510DE" w14:paraId="6D4A4D56" w14:textId="77777777" w:rsidTr="00855746">
        <w:tc>
          <w:tcPr>
            <w:tcW w:w="9634" w:type="dxa"/>
            <w:gridSpan w:val="4"/>
          </w:tcPr>
          <w:p w14:paraId="58E89288" w14:textId="77777777" w:rsidR="00E510DE" w:rsidRPr="00E510DE" w:rsidRDefault="00E510DE" w:rsidP="002130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местности</w:t>
            </w:r>
          </w:p>
        </w:tc>
      </w:tr>
      <w:tr w:rsidR="00D31B29" w:rsidRPr="00E510DE" w14:paraId="37872EA1" w14:textId="77777777" w:rsidTr="00855746">
        <w:tc>
          <w:tcPr>
            <w:tcW w:w="2385" w:type="dxa"/>
          </w:tcPr>
          <w:p w14:paraId="5685C597" w14:textId="77777777" w:rsidR="00D31B29" w:rsidRPr="00E510DE" w:rsidRDefault="00E510DE" w:rsidP="00D31B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Локальная</w:t>
            </w:r>
          </w:p>
        </w:tc>
        <w:tc>
          <w:tcPr>
            <w:tcW w:w="2367" w:type="dxa"/>
          </w:tcPr>
          <w:p w14:paraId="64FA1AAE" w14:textId="77777777" w:rsidR="00D31B29" w:rsidRPr="00E510DE" w:rsidRDefault="00E510DE" w:rsidP="00E510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</w:rPr>
              <w:t xml:space="preserve">Нижнее значение определяется в соответствии с требованиями </w:t>
            </w:r>
            <w:hyperlink r:id="rId15" w:history="1">
              <w:r w:rsidRPr="00E510DE">
                <w:rPr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E510DE">
              <w:rPr>
                <w:rFonts w:ascii="Times New Roman" w:hAnsi="Times New Roman" w:cs="Times New Roman"/>
                <w:sz w:val="24"/>
                <w:szCs w:val="24"/>
              </w:rPr>
              <w:t xml:space="preserve"> МПР России от 3 марта 2003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510DE">
              <w:rPr>
                <w:rFonts w:ascii="Times New Roman" w:hAnsi="Times New Roman" w:cs="Times New Roman"/>
                <w:sz w:val="24"/>
                <w:szCs w:val="24"/>
              </w:rPr>
              <w:t xml:space="preserve"> 156 </w:t>
            </w:r>
          </w:p>
        </w:tc>
        <w:tc>
          <w:tcPr>
            <w:tcW w:w="2339" w:type="dxa"/>
          </w:tcPr>
          <w:p w14:paraId="69DE6378" w14:textId="77777777" w:rsidR="00D31B29" w:rsidRPr="00E510DE" w:rsidRDefault="00E510DE" w:rsidP="00E51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43" w:type="dxa"/>
          </w:tcPr>
          <w:p w14:paraId="139ADFC4" w14:textId="77777777" w:rsidR="00D31B29" w:rsidRPr="00E510DE" w:rsidRDefault="00E510DE" w:rsidP="00E510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выходит за территорию объекта</w:t>
            </w:r>
          </w:p>
        </w:tc>
      </w:tr>
      <w:tr w:rsidR="00E510DE" w:rsidRPr="00E510DE" w14:paraId="109FD6F0" w14:textId="77777777" w:rsidTr="00855746">
        <w:tc>
          <w:tcPr>
            <w:tcW w:w="2385" w:type="dxa"/>
            <w:vMerge w:val="restart"/>
          </w:tcPr>
          <w:p w14:paraId="5814BAD1" w14:textId="77777777" w:rsidR="00E510DE" w:rsidRPr="00E510DE" w:rsidRDefault="00E510DE" w:rsidP="00D31B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(местная)</w:t>
            </w:r>
          </w:p>
        </w:tc>
        <w:tc>
          <w:tcPr>
            <w:tcW w:w="2367" w:type="dxa"/>
          </w:tcPr>
          <w:p w14:paraId="2E4FC615" w14:textId="77777777" w:rsidR="00E510DE" w:rsidRPr="00E510DE" w:rsidRDefault="00E510DE" w:rsidP="00E510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</w:rPr>
              <w:t xml:space="preserve">Нижнее значение определяется в соответствии с требованиями </w:t>
            </w:r>
            <w:hyperlink r:id="rId16" w:history="1">
              <w:r w:rsidRPr="00E510DE">
                <w:rPr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E510DE">
              <w:rPr>
                <w:rFonts w:ascii="Times New Roman" w:hAnsi="Times New Roman" w:cs="Times New Roman"/>
                <w:sz w:val="24"/>
                <w:szCs w:val="24"/>
              </w:rPr>
              <w:t xml:space="preserve"> МПР России от 3 марта 2003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510DE">
              <w:rPr>
                <w:rFonts w:ascii="Times New Roman" w:hAnsi="Times New Roman" w:cs="Times New Roman"/>
                <w:sz w:val="24"/>
                <w:szCs w:val="24"/>
              </w:rPr>
              <w:t xml:space="preserve"> 156</w:t>
            </w:r>
          </w:p>
        </w:tc>
        <w:tc>
          <w:tcPr>
            <w:tcW w:w="2339" w:type="dxa"/>
          </w:tcPr>
          <w:p w14:paraId="456EEB85" w14:textId="77777777" w:rsidR="00E510DE" w:rsidRPr="00E510DE" w:rsidRDefault="00E510DE" w:rsidP="00E51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43" w:type="dxa"/>
          </w:tcPr>
          <w:p w14:paraId="4B4E29A1" w14:textId="77777777" w:rsidR="00E510DE" w:rsidRPr="00E510DE" w:rsidRDefault="00E510DE" w:rsidP="00E510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</w:rPr>
              <w:t>выходит за территорию объекта</w:t>
            </w:r>
          </w:p>
        </w:tc>
      </w:tr>
      <w:tr w:rsidR="00E510DE" w:rsidRPr="00E510DE" w14:paraId="1BBA2040" w14:textId="77777777" w:rsidTr="00855746">
        <w:tc>
          <w:tcPr>
            <w:tcW w:w="2385" w:type="dxa"/>
            <w:vMerge/>
          </w:tcPr>
          <w:p w14:paraId="5F0579AC" w14:textId="77777777" w:rsidR="00E510DE" w:rsidRPr="00E510DE" w:rsidRDefault="00E510DE" w:rsidP="00D31B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7" w:type="dxa"/>
          </w:tcPr>
          <w:p w14:paraId="70199612" w14:textId="77777777" w:rsidR="00E510DE" w:rsidRPr="00E510DE" w:rsidRDefault="00E510DE" w:rsidP="00E51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339" w:type="dxa"/>
          </w:tcPr>
          <w:p w14:paraId="209F2188" w14:textId="77777777" w:rsidR="00E510DE" w:rsidRPr="00E510DE" w:rsidRDefault="00E510DE" w:rsidP="00E51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543" w:type="dxa"/>
          </w:tcPr>
          <w:p w14:paraId="13D634F4" w14:textId="77777777" w:rsidR="00E510DE" w:rsidRPr="00E510DE" w:rsidRDefault="00E510DE" w:rsidP="00E510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выходит за административную границу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E510DE" w:rsidRPr="00E510DE" w14:paraId="6E9BAFC0" w14:textId="77777777" w:rsidTr="00855746">
        <w:tc>
          <w:tcPr>
            <w:tcW w:w="2385" w:type="dxa"/>
            <w:vMerge w:val="restart"/>
          </w:tcPr>
          <w:p w14:paraId="4E740626" w14:textId="77777777" w:rsidR="00E510DE" w:rsidRPr="00E510DE" w:rsidRDefault="00E510DE" w:rsidP="00D31B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Территориальная</w:t>
            </w:r>
          </w:p>
        </w:tc>
        <w:tc>
          <w:tcPr>
            <w:tcW w:w="2367" w:type="dxa"/>
          </w:tcPr>
          <w:p w14:paraId="541CC3E8" w14:textId="77777777" w:rsidR="00E510DE" w:rsidRPr="00E510DE" w:rsidRDefault="00E510DE" w:rsidP="00E51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339" w:type="dxa"/>
          </w:tcPr>
          <w:p w14:paraId="6E948EE5" w14:textId="77777777" w:rsidR="00E510DE" w:rsidRPr="00E510DE" w:rsidRDefault="00E510DE" w:rsidP="00E51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543" w:type="dxa"/>
          </w:tcPr>
          <w:p w14:paraId="543ACB72" w14:textId="77777777" w:rsidR="00E510DE" w:rsidRPr="00E510DE" w:rsidRDefault="00E510DE" w:rsidP="00E510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выходит за административную границу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E510DE" w:rsidRPr="00E510DE" w14:paraId="3737F4B6" w14:textId="77777777" w:rsidTr="00855746">
        <w:tc>
          <w:tcPr>
            <w:tcW w:w="2385" w:type="dxa"/>
            <w:vMerge/>
          </w:tcPr>
          <w:p w14:paraId="65B242B2" w14:textId="77777777" w:rsidR="00E510DE" w:rsidRPr="00E510DE" w:rsidRDefault="00E510DE" w:rsidP="00D31B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7" w:type="dxa"/>
          </w:tcPr>
          <w:p w14:paraId="02B5A0E0" w14:textId="77777777" w:rsidR="00E510DE" w:rsidRPr="00E510DE" w:rsidRDefault="00E510DE" w:rsidP="00E51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339" w:type="dxa"/>
          </w:tcPr>
          <w:p w14:paraId="0CE96EAB" w14:textId="77777777" w:rsidR="00E510DE" w:rsidRPr="00E510DE" w:rsidRDefault="00E510DE" w:rsidP="00E51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543" w:type="dxa"/>
          </w:tcPr>
          <w:p w14:paraId="72475FED" w14:textId="77777777" w:rsidR="00E510DE" w:rsidRPr="00E510DE" w:rsidRDefault="00E510DE" w:rsidP="00D31B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выходит за административную границу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E510DE" w:rsidRPr="00E510DE" w14:paraId="19810485" w14:textId="77777777" w:rsidTr="00855746">
        <w:tc>
          <w:tcPr>
            <w:tcW w:w="2385" w:type="dxa"/>
          </w:tcPr>
          <w:p w14:paraId="78B3AAC7" w14:textId="77777777" w:rsidR="00E510DE" w:rsidRPr="00E510DE" w:rsidRDefault="00E510DE" w:rsidP="00D31B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Региональная</w:t>
            </w:r>
          </w:p>
        </w:tc>
        <w:tc>
          <w:tcPr>
            <w:tcW w:w="2367" w:type="dxa"/>
          </w:tcPr>
          <w:p w14:paraId="1FAB8B22" w14:textId="77777777" w:rsidR="00E510DE" w:rsidRDefault="00E510DE" w:rsidP="00E51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339" w:type="dxa"/>
          </w:tcPr>
          <w:p w14:paraId="13054E21" w14:textId="77777777" w:rsidR="00E510DE" w:rsidRDefault="00E510DE" w:rsidP="00E51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543" w:type="dxa"/>
          </w:tcPr>
          <w:p w14:paraId="4D92F2FF" w14:textId="77777777" w:rsidR="00E510DE" w:rsidRDefault="00E510DE" w:rsidP="00D31B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1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выходит за административную границу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</w:tbl>
    <w:p w14:paraId="10E6B604" w14:textId="4B2EBCBC" w:rsidR="00C04D3D" w:rsidRDefault="00170EC7" w:rsidP="00787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C7">
        <w:rPr>
          <w:rFonts w:ascii="Times New Roman" w:hAnsi="Times New Roman" w:cs="Times New Roman"/>
          <w:sz w:val="28"/>
          <w:szCs w:val="28"/>
        </w:rPr>
        <w:t xml:space="preserve">По результатам сравнения устанавливается один из следующих </w:t>
      </w:r>
      <w:r w:rsidR="000B0D7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70EC7">
        <w:rPr>
          <w:rFonts w:ascii="Times New Roman" w:hAnsi="Times New Roman" w:cs="Times New Roman"/>
          <w:sz w:val="28"/>
          <w:szCs w:val="28"/>
        </w:rPr>
        <w:t xml:space="preserve">уровней Плана: локальный (объектовый), местный, территориальный, </w:t>
      </w:r>
      <w:r w:rsidR="000B0D7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70EC7">
        <w:rPr>
          <w:rFonts w:ascii="Times New Roman" w:hAnsi="Times New Roman" w:cs="Times New Roman"/>
          <w:sz w:val="28"/>
          <w:szCs w:val="28"/>
        </w:rPr>
        <w:t>региональный</w:t>
      </w:r>
      <w:r w:rsidR="00C04D3D">
        <w:rPr>
          <w:rFonts w:ascii="Times New Roman" w:hAnsi="Times New Roman" w:cs="Times New Roman"/>
          <w:sz w:val="28"/>
          <w:szCs w:val="28"/>
        </w:rPr>
        <w:t>.</w:t>
      </w:r>
    </w:p>
    <w:p w14:paraId="7DE16B26" w14:textId="321F36E7" w:rsidR="00170EC7" w:rsidRPr="00170EC7" w:rsidRDefault="00DD7037" w:rsidP="00552A4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C04D3D">
        <w:rPr>
          <w:rFonts w:ascii="Times New Roman" w:hAnsi="Times New Roman" w:cs="Times New Roman"/>
          <w:sz w:val="28"/>
          <w:szCs w:val="28"/>
        </w:rPr>
        <w:t>.</w:t>
      </w:r>
      <w:r w:rsidR="00D01AB6">
        <w:rPr>
          <w:rFonts w:ascii="Times New Roman" w:hAnsi="Times New Roman" w:cs="Times New Roman"/>
          <w:sz w:val="28"/>
          <w:szCs w:val="28"/>
        </w:rPr>
        <w:tab/>
      </w:r>
      <w:r w:rsidR="00C04D3D">
        <w:rPr>
          <w:rFonts w:ascii="Times New Roman" w:hAnsi="Times New Roman" w:cs="Times New Roman"/>
          <w:sz w:val="28"/>
          <w:szCs w:val="28"/>
        </w:rPr>
        <w:t>Е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сли значение прогнозируемого максимально возможного </w:t>
      </w:r>
      <w:r w:rsidR="005A2E8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объема (количества) разлившейся нефти (нефтепродукта) меньше </w:t>
      </w:r>
      <w:r w:rsidR="005A2E8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значения нижнего уровня разлива нефти или (и) нефтепродуктов для </w:t>
      </w:r>
      <w:r w:rsidR="005A2E8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отнесения его к ЧС (для различных видов объектов эти значения приведены в </w:t>
      </w:r>
      <w:r w:rsidR="00C04D3D">
        <w:rPr>
          <w:rFonts w:ascii="Times New Roman" w:hAnsi="Times New Roman" w:cs="Times New Roman"/>
          <w:sz w:val="28"/>
          <w:szCs w:val="28"/>
        </w:rPr>
        <w:t xml:space="preserve">таблице </w:t>
      </w:r>
      <w:r w:rsidR="00170EC7" w:rsidRPr="00170EC7">
        <w:rPr>
          <w:rFonts w:ascii="Times New Roman" w:hAnsi="Times New Roman" w:cs="Times New Roman"/>
          <w:sz w:val="28"/>
          <w:szCs w:val="28"/>
        </w:rPr>
        <w:t>настоящего раздела), то План и Календарный план для данного объекта организацией не разрабатываются, а разрабатывается внутренний регламент</w:t>
      </w:r>
      <w:r w:rsidR="000161A4">
        <w:rPr>
          <w:rFonts w:ascii="Times New Roman" w:hAnsi="Times New Roman" w:cs="Times New Roman"/>
          <w:sz w:val="28"/>
          <w:szCs w:val="28"/>
        </w:rPr>
        <w:t>.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28757D" w14:textId="77777777" w:rsidR="00C04D3D" w:rsidRPr="00C04D3D" w:rsidRDefault="00170EC7" w:rsidP="00C04D3D">
      <w:pPr>
        <w:pStyle w:val="ab"/>
        <w:jc w:val="center"/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</w:pPr>
      <w:bookmarkStart w:id="16" w:name="sub_1133"/>
      <w:bookmarkEnd w:id="16"/>
      <w:r w:rsidRPr="00C04D3D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Значения</w:t>
      </w:r>
    </w:p>
    <w:p w14:paraId="3B3012BA" w14:textId="62DD2CD4" w:rsidR="00170EC7" w:rsidRPr="00C04D3D" w:rsidRDefault="00170EC7" w:rsidP="00C04D3D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C04D3D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нижнего уровня разлива нефти или (и) нефтепродуктов</w:t>
      </w:r>
      <w:r w:rsidR="002130FA">
        <w:rPr>
          <w:rFonts w:ascii="Times New Roman" w:hAnsi="Times New Roman" w:cs="Times New Roman"/>
          <w:sz w:val="28"/>
          <w:szCs w:val="28"/>
        </w:rPr>
        <w:t xml:space="preserve"> </w:t>
      </w:r>
      <w:r w:rsidRPr="00C04D3D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для отнесения его к ЧС</w:t>
      </w:r>
    </w:p>
    <w:p w14:paraId="3E4B4D00" w14:textId="77777777" w:rsidR="00170EC7" w:rsidRDefault="00170EC7" w:rsidP="00170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9917" w:type="dxa"/>
        <w:tblInd w:w="-289" w:type="dxa"/>
        <w:tblLook w:val="04A0" w:firstRow="1" w:lastRow="0" w:firstColumn="1" w:lastColumn="0" w:noHBand="0" w:noVBand="1"/>
      </w:tblPr>
      <w:tblGrid>
        <w:gridCol w:w="2135"/>
        <w:gridCol w:w="1805"/>
        <w:gridCol w:w="774"/>
        <w:gridCol w:w="661"/>
        <w:gridCol w:w="710"/>
        <w:gridCol w:w="715"/>
        <w:gridCol w:w="1724"/>
        <w:gridCol w:w="1393"/>
      </w:tblGrid>
      <w:tr w:rsidR="002444B2" w:rsidRPr="00C04D3D" w14:paraId="0DF145A8" w14:textId="77777777" w:rsidTr="002444B2">
        <w:tc>
          <w:tcPr>
            <w:tcW w:w="2100" w:type="dxa"/>
            <w:vMerge w:val="restart"/>
          </w:tcPr>
          <w:p w14:paraId="69D5D443" w14:textId="77777777" w:rsidR="00C04D3D" w:rsidRPr="00C04D3D" w:rsidRDefault="00C04D3D" w:rsidP="0062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D3D">
              <w:rPr>
                <w:rFonts w:ascii="Times New Roman" w:hAnsi="Times New Roman" w:cs="Times New Roman"/>
                <w:sz w:val="24"/>
                <w:szCs w:val="24"/>
              </w:rPr>
              <w:t>Источник загрязнения</w:t>
            </w:r>
          </w:p>
        </w:tc>
        <w:tc>
          <w:tcPr>
            <w:tcW w:w="1775" w:type="dxa"/>
            <w:vMerge w:val="restart"/>
          </w:tcPr>
          <w:p w14:paraId="4B3CF152" w14:textId="77777777" w:rsidR="00C04D3D" w:rsidRPr="00C04D3D" w:rsidRDefault="00C04D3D" w:rsidP="0062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D3D">
              <w:rPr>
                <w:rFonts w:ascii="Times New Roman" w:hAnsi="Times New Roman" w:cs="Times New Roman"/>
                <w:sz w:val="24"/>
                <w:szCs w:val="24"/>
              </w:rPr>
              <w:t>Вид загрязнения</w:t>
            </w:r>
          </w:p>
        </w:tc>
        <w:tc>
          <w:tcPr>
            <w:tcW w:w="6042" w:type="dxa"/>
            <w:gridSpan w:val="6"/>
          </w:tcPr>
          <w:p w14:paraId="7C02AE9A" w14:textId="77777777" w:rsidR="00C04D3D" w:rsidRPr="00C04D3D" w:rsidRDefault="00C04D3D" w:rsidP="0062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территории</w:t>
            </w:r>
          </w:p>
        </w:tc>
      </w:tr>
      <w:tr w:rsidR="002444B2" w:rsidRPr="00C04D3D" w14:paraId="0E49C3FA" w14:textId="77777777" w:rsidTr="002444B2">
        <w:tc>
          <w:tcPr>
            <w:tcW w:w="2100" w:type="dxa"/>
            <w:vMerge/>
          </w:tcPr>
          <w:p w14:paraId="7C09ED4F" w14:textId="77777777" w:rsidR="002444B2" w:rsidRPr="00C04D3D" w:rsidRDefault="002444B2" w:rsidP="0062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vMerge/>
          </w:tcPr>
          <w:p w14:paraId="23E1E125" w14:textId="77777777" w:rsidR="002444B2" w:rsidRPr="00C04D3D" w:rsidRDefault="002444B2" w:rsidP="0062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1" w:type="dxa"/>
            <w:gridSpan w:val="2"/>
          </w:tcPr>
          <w:p w14:paraId="2B86FC38" w14:textId="77777777" w:rsidR="002444B2" w:rsidRPr="00C04D3D" w:rsidRDefault="002444B2" w:rsidP="00627999">
            <w:pPr>
              <w:ind w:left="-160"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промплощад-ки</w:t>
            </w:r>
            <w:proofErr w:type="spellEnd"/>
          </w:p>
        </w:tc>
        <w:tc>
          <w:tcPr>
            <w:tcW w:w="1405" w:type="dxa"/>
            <w:gridSpan w:val="2"/>
          </w:tcPr>
          <w:p w14:paraId="7486B786" w14:textId="77777777" w:rsidR="002444B2" w:rsidRPr="00C04D3D" w:rsidRDefault="002444B2" w:rsidP="00627999">
            <w:pPr>
              <w:ind w:right="-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</w:t>
            </w:r>
          </w:p>
        </w:tc>
        <w:tc>
          <w:tcPr>
            <w:tcW w:w="1695" w:type="dxa"/>
            <w:vMerge w:val="restart"/>
          </w:tcPr>
          <w:p w14:paraId="6F3B7EF2" w14:textId="77777777" w:rsidR="002444B2" w:rsidRPr="00C04D3D" w:rsidRDefault="002444B2" w:rsidP="00627999">
            <w:pPr>
              <w:ind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Водоохранные зоны водных </w:t>
            </w:r>
            <w:r w:rsidR="002130FA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1371" w:type="dxa"/>
            <w:vMerge w:val="restart"/>
          </w:tcPr>
          <w:p w14:paraId="58820013" w14:textId="77777777" w:rsidR="002444B2" w:rsidRPr="00C04D3D" w:rsidRDefault="002444B2" w:rsidP="00627999">
            <w:pPr>
              <w:ind w:righ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территории</w:t>
            </w:r>
          </w:p>
        </w:tc>
      </w:tr>
      <w:tr w:rsidR="002444B2" w:rsidRPr="00C04D3D" w14:paraId="1AA58AB0" w14:textId="77777777" w:rsidTr="002444B2">
        <w:trPr>
          <w:cantSplit/>
          <w:trHeight w:val="1689"/>
        </w:trPr>
        <w:tc>
          <w:tcPr>
            <w:tcW w:w="2100" w:type="dxa"/>
            <w:vMerge/>
          </w:tcPr>
          <w:p w14:paraId="3EF016F3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vMerge/>
          </w:tcPr>
          <w:p w14:paraId="1BAD4CE9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  <w:textDirection w:val="btLr"/>
          </w:tcPr>
          <w:p w14:paraId="626C37F2" w14:textId="77777777" w:rsidR="002444B2" w:rsidRPr="00C04D3D" w:rsidRDefault="002444B2" w:rsidP="00C04D3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твердым покрытием</w:t>
            </w:r>
          </w:p>
        </w:tc>
        <w:tc>
          <w:tcPr>
            <w:tcW w:w="765" w:type="dxa"/>
            <w:textDirection w:val="btLr"/>
          </w:tcPr>
          <w:p w14:paraId="6CAB2CAE" w14:textId="77777777" w:rsidR="002444B2" w:rsidRPr="00C04D3D" w:rsidRDefault="002444B2" w:rsidP="00C04D3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покрытия</w:t>
            </w:r>
          </w:p>
        </w:tc>
        <w:tc>
          <w:tcPr>
            <w:tcW w:w="704" w:type="dxa"/>
            <w:textDirection w:val="btLr"/>
          </w:tcPr>
          <w:p w14:paraId="7DDE1362" w14:textId="77777777" w:rsidR="002444B2" w:rsidRPr="00C04D3D" w:rsidRDefault="002444B2" w:rsidP="00C04D3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твердым покрытием</w:t>
            </w:r>
          </w:p>
        </w:tc>
        <w:tc>
          <w:tcPr>
            <w:tcW w:w="701" w:type="dxa"/>
            <w:textDirection w:val="btLr"/>
          </w:tcPr>
          <w:p w14:paraId="4B9A8053" w14:textId="77777777" w:rsidR="002444B2" w:rsidRPr="00C04D3D" w:rsidRDefault="002444B2" w:rsidP="00C04D3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покрытия</w:t>
            </w:r>
          </w:p>
        </w:tc>
        <w:tc>
          <w:tcPr>
            <w:tcW w:w="1695" w:type="dxa"/>
            <w:vMerge/>
          </w:tcPr>
          <w:p w14:paraId="0139D562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Merge/>
          </w:tcPr>
          <w:p w14:paraId="22BBD34A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4B2" w:rsidRPr="00C04D3D" w14:paraId="7D9B7167" w14:textId="77777777" w:rsidTr="002444B2">
        <w:tc>
          <w:tcPr>
            <w:tcW w:w="2100" w:type="dxa"/>
            <w:vMerge w:val="restart"/>
          </w:tcPr>
          <w:p w14:paraId="5BC647E2" w14:textId="77777777" w:rsidR="00C04D3D" w:rsidRPr="00C04D3D" w:rsidRDefault="00C04D3D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Нефт</w:t>
            </w:r>
            <w:r w:rsidR="002444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нефтепродукты</w:t>
            </w:r>
          </w:p>
        </w:tc>
        <w:tc>
          <w:tcPr>
            <w:tcW w:w="1775" w:type="dxa"/>
          </w:tcPr>
          <w:p w14:paraId="60C0854D" w14:textId="77777777" w:rsidR="00C04D3D" w:rsidRPr="00C04D3D" w:rsidRDefault="00C04D3D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Нефть</w:t>
            </w:r>
          </w:p>
        </w:tc>
        <w:tc>
          <w:tcPr>
            <w:tcW w:w="806" w:type="dxa"/>
          </w:tcPr>
          <w:p w14:paraId="54C6B52F" w14:textId="77777777" w:rsidR="00C04D3D" w:rsidRPr="00C04D3D" w:rsidRDefault="00C04D3D" w:rsidP="00C0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65" w:type="dxa"/>
          </w:tcPr>
          <w:p w14:paraId="6621C096" w14:textId="77777777" w:rsidR="00C04D3D" w:rsidRPr="00C04D3D" w:rsidRDefault="00C04D3D" w:rsidP="00C0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4" w:type="dxa"/>
          </w:tcPr>
          <w:p w14:paraId="37E625A4" w14:textId="77777777" w:rsidR="00C04D3D" w:rsidRPr="00C04D3D" w:rsidRDefault="00C04D3D" w:rsidP="00C0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1" w:type="dxa"/>
          </w:tcPr>
          <w:p w14:paraId="133ED4AE" w14:textId="77777777" w:rsidR="00C04D3D" w:rsidRPr="00C04D3D" w:rsidRDefault="00C04D3D" w:rsidP="00C0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95" w:type="dxa"/>
          </w:tcPr>
          <w:p w14:paraId="6C71D15A" w14:textId="77777777" w:rsidR="00C04D3D" w:rsidRPr="00C04D3D" w:rsidRDefault="00C04D3D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Любой факт разлива</w:t>
            </w:r>
          </w:p>
        </w:tc>
        <w:tc>
          <w:tcPr>
            <w:tcW w:w="1371" w:type="dxa"/>
          </w:tcPr>
          <w:p w14:paraId="65796819" w14:textId="77777777" w:rsidR="00C04D3D" w:rsidRPr="00C04D3D" w:rsidRDefault="00C04D3D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444B2" w:rsidRPr="00C04D3D" w14:paraId="1C9D01EC" w14:textId="77777777" w:rsidTr="002444B2">
        <w:tc>
          <w:tcPr>
            <w:tcW w:w="2100" w:type="dxa"/>
            <w:vMerge/>
          </w:tcPr>
          <w:p w14:paraId="4F5A72F4" w14:textId="77777777" w:rsidR="00C04D3D" w:rsidRPr="00C04D3D" w:rsidRDefault="00C04D3D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14:paraId="5BF8E244" w14:textId="77777777" w:rsidR="00C04D3D" w:rsidRPr="00C04D3D" w:rsidRDefault="00C04D3D" w:rsidP="00421268">
            <w:pPr>
              <w:ind w:right="-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Легкие нефтепродукты</w:t>
            </w:r>
          </w:p>
        </w:tc>
        <w:tc>
          <w:tcPr>
            <w:tcW w:w="806" w:type="dxa"/>
          </w:tcPr>
          <w:p w14:paraId="760D2C8E" w14:textId="77777777" w:rsidR="00C04D3D" w:rsidRPr="00C04D3D" w:rsidRDefault="00C04D3D" w:rsidP="00C0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" w:type="dxa"/>
          </w:tcPr>
          <w:p w14:paraId="72734C54" w14:textId="77777777" w:rsidR="00C04D3D" w:rsidRPr="00C04D3D" w:rsidRDefault="00C04D3D" w:rsidP="00C0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4" w:type="dxa"/>
          </w:tcPr>
          <w:p w14:paraId="4C441F63" w14:textId="77777777" w:rsidR="00C04D3D" w:rsidRPr="00C04D3D" w:rsidRDefault="00C04D3D" w:rsidP="00C0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1" w:type="dxa"/>
          </w:tcPr>
          <w:p w14:paraId="6C74EFF4" w14:textId="77777777" w:rsidR="00C04D3D" w:rsidRPr="00C04D3D" w:rsidRDefault="00C04D3D" w:rsidP="00C0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5" w:type="dxa"/>
          </w:tcPr>
          <w:p w14:paraId="5D265F6C" w14:textId="77777777" w:rsidR="00C04D3D" w:rsidRPr="00C04D3D" w:rsidRDefault="00C04D3D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Любой факт разлива</w:t>
            </w:r>
          </w:p>
        </w:tc>
        <w:tc>
          <w:tcPr>
            <w:tcW w:w="1371" w:type="dxa"/>
          </w:tcPr>
          <w:p w14:paraId="24278EC6" w14:textId="77777777" w:rsidR="00C04D3D" w:rsidRPr="00C04D3D" w:rsidRDefault="00C04D3D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444B2" w:rsidRPr="00C04D3D" w14:paraId="7E524BFF" w14:textId="77777777" w:rsidTr="002444B2">
        <w:tc>
          <w:tcPr>
            <w:tcW w:w="2100" w:type="dxa"/>
            <w:vMerge w:val="restart"/>
          </w:tcPr>
          <w:p w14:paraId="4E5F72DB" w14:textId="77777777" w:rsidR="002444B2" w:rsidRPr="00C04D3D" w:rsidRDefault="002444B2" w:rsidP="002444B2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Автомобильные и железнодорожные цистерны</w:t>
            </w:r>
          </w:p>
        </w:tc>
        <w:tc>
          <w:tcPr>
            <w:tcW w:w="1775" w:type="dxa"/>
          </w:tcPr>
          <w:p w14:paraId="3EC61745" w14:textId="77777777" w:rsidR="002444B2" w:rsidRPr="00C04D3D" w:rsidRDefault="002444B2" w:rsidP="002444B2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Нефть и тяжелые нефтепродукты</w:t>
            </w:r>
          </w:p>
        </w:tc>
        <w:tc>
          <w:tcPr>
            <w:tcW w:w="806" w:type="dxa"/>
          </w:tcPr>
          <w:p w14:paraId="5077987E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5" w:type="dxa"/>
          </w:tcPr>
          <w:p w14:paraId="1721FF3B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</w:tcPr>
          <w:p w14:paraId="0E492BAA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1" w:type="dxa"/>
          </w:tcPr>
          <w:p w14:paraId="281CD933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14:paraId="75C53518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Любой факт разлива</w:t>
            </w:r>
          </w:p>
        </w:tc>
        <w:tc>
          <w:tcPr>
            <w:tcW w:w="1371" w:type="dxa"/>
          </w:tcPr>
          <w:p w14:paraId="2992C312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444B2" w:rsidRPr="00C04D3D" w14:paraId="21501E72" w14:textId="77777777" w:rsidTr="002444B2">
        <w:tc>
          <w:tcPr>
            <w:tcW w:w="2100" w:type="dxa"/>
            <w:vMerge/>
          </w:tcPr>
          <w:p w14:paraId="363A7A43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14:paraId="7C71234B" w14:textId="77777777" w:rsidR="002444B2" w:rsidRPr="00C04D3D" w:rsidRDefault="002444B2" w:rsidP="002444B2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Легкие нефтепродукты</w:t>
            </w:r>
          </w:p>
        </w:tc>
        <w:tc>
          <w:tcPr>
            <w:tcW w:w="806" w:type="dxa"/>
          </w:tcPr>
          <w:p w14:paraId="1B63F4FA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dxa"/>
          </w:tcPr>
          <w:p w14:paraId="64B9D0B1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4" w:type="dxa"/>
          </w:tcPr>
          <w:p w14:paraId="47880725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1" w:type="dxa"/>
          </w:tcPr>
          <w:p w14:paraId="4886DF0C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14:paraId="7927A992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Любой факт разлива</w:t>
            </w:r>
          </w:p>
        </w:tc>
        <w:tc>
          <w:tcPr>
            <w:tcW w:w="1371" w:type="dxa"/>
          </w:tcPr>
          <w:p w14:paraId="01A13A8F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44B2" w:rsidRPr="00C04D3D" w14:paraId="65178B60" w14:textId="77777777" w:rsidTr="002444B2">
        <w:tc>
          <w:tcPr>
            <w:tcW w:w="2100" w:type="dxa"/>
            <w:vMerge w:val="restart"/>
          </w:tcPr>
          <w:p w14:paraId="19ACD27C" w14:textId="77777777" w:rsidR="002444B2" w:rsidRPr="00C04D3D" w:rsidRDefault="002444B2" w:rsidP="002444B2">
            <w:pPr>
              <w:ind w:right="-1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Крупнотоннажные стационарные хранилища</w:t>
            </w:r>
          </w:p>
        </w:tc>
        <w:tc>
          <w:tcPr>
            <w:tcW w:w="1775" w:type="dxa"/>
          </w:tcPr>
          <w:p w14:paraId="1613A093" w14:textId="77777777" w:rsidR="002444B2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Нефть</w:t>
            </w:r>
          </w:p>
        </w:tc>
        <w:tc>
          <w:tcPr>
            <w:tcW w:w="806" w:type="dxa"/>
          </w:tcPr>
          <w:p w14:paraId="0A03E81B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" w:type="dxa"/>
          </w:tcPr>
          <w:p w14:paraId="52EC1495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4" w:type="dxa"/>
          </w:tcPr>
          <w:p w14:paraId="45DE863C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1" w:type="dxa"/>
          </w:tcPr>
          <w:p w14:paraId="04D095C0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</w:tcPr>
          <w:p w14:paraId="510D9415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1" w:type="dxa"/>
          </w:tcPr>
          <w:p w14:paraId="10F6BF5A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444B2" w:rsidRPr="00C04D3D" w14:paraId="789C3FB7" w14:textId="77777777" w:rsidTr="002444B2">
        <w:tc>
          <w:tcPr>
            <w:tcW w:w="2100" w:type="dxa"/>
            <w:vMerge/>
          </w:tcPr>
          <w:p w14:paraId="534ADE1B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14:paraId="7A3791CA" w14:textId="77777777" w:rsidR="002444B2" w:rsidRDefault="002444B2" w:rsidP="002444B2">
            <w:pPr>
              <w:ind w:right="-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Тяжелые нефтепродукты</w:t>
            </w:r>
          </w:p>
        </w:tc>
        <w:tc>
          <w:tcPr>
            <w:tcW w:w="806" w:type="dxa"/>
          </w:tcPr>
          <w:p w14:paraId="40E0E65F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65" w:type="dxa"/>
          </w:tcPr>
          <w:p w14:paraId="0EF2AB3F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4" w:type="dxa"/>
          </w:tcPr>
          <w:p w14:paraId="0EA05679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1" w:type="dxa"/>
          </w:tcPr>
          <w:p w14:paraId="3822177B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95" w:type="dxa"/>
          </w:tcPr>
          <w:p w14:paraId="0EEB9404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14:paraId="7E9A181E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444B2" w:rsidRPr="00C04D3D" w14:paraId="6640FF8F" w14:textId="77777777" w:rsidTr="002444B2">
        <w:tc>
          <w:tcPr>
            <w:tcW w:w="2100" w:type="dxa"/>
            <w:vMerge/>
          </w:tcPr>
          <w:p w14:paraId="1D454366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14:paraId="05375389" w14:textId="77777777" w:rsidR="002444B2" w:rsidRDefault="002444B2" w:rsidP="002444B2">
            <w:pPr>
              <w:ind w:right="-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Легкие нефтепродукты</w:t>
            </w:r>
          </w:p>
        </w:tc>
        <w:tc>
          <w:tcPr>
            <w:tcW w:w="806" w:type="dxa"/>
          </w:tcPr>
          <w:p w14:paraId="368C5A14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5" w:type="dxa"/>
          </w:tcPr>
          <w:p w14:paraId="41688AA8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4" w:type="dxa"/>
          </w:tcPr>
          <w:p w14:paraId="629C1D41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1" w:type="dxa"/>
          </w:tcPr>
          <w:p w14:paraId="1A1B38BB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5" w:type="dxa"/>
          </w:tcPr>
          <w:p w14:paraId="215C29EA" w14:textId="77777777" w:rsidR="002444B2" w:rsidRPr="00C04D3D" w:rsidRDefault="002444B2" w:rsidP="00C0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14:paraId="67C0B086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444B2" w:rsidRPr="00C04D3D" w14:paraId="76071124" w14:textId="77777777" w:rsidTr="002444B2">
        <w:tc>
          <w:tcPr>
            <w:tcW w:w="2100" w:type="dxa"/>
            <w:vMerge w:val="restart"/>
          </w:tcPr>
          <w:p w14:paraId="66990CF4" w14:textId="77777777" w:rsidR="002444B2" w:rsidRPr="00C04D3D" w:rsidRDefault="002444B2" w:rsidP="0024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Мелкотоннажные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хранилища,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обьекты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розничной реализации нефтепродуктов</w:t>
            </w:r>
          </w:p>
        </w:tc>
        <w:tc>
          <w:tcPr>
            <w:tcW w:w="1775" w:type="dxa"/>
          </w:tcPr>
          <w:p w14:paraId="1892DE16" w14:textId="77777777" w:rsidR="002444B2" w:rsidRDefault="002444B2" w:rsidP="0024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Нефть</w:t>
            </w:r>
          </w:p>
        </w:tc>
        <w:tc>
          <w:tcPr>
            <w:tcW w:w="806" w:type="dxa"/>
          </w:tcPr>
          <w:p w14:paraId="555EA59E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5" w:type="dxa"/>
          </w:tcPr>
          <w:p w14:paraId="2B047E02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</w:tcPr>
          <w:p w14:paraId="6662E3DF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1" w:type="dxa"/>
          </w:tcPr>
          <w:p w14:paraId="7ACCD759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14:paraId="1F6E5C68" w14:textId="77777777" w:rsidR="002444B2" w:rsidRPr="00C04D3D" w:rsidRDefault="002444B2" w:rsidP="0024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Любой факт разлива</w:t>
            </w:r>
          </w:p>
        </w:tc>
        <w:tc>
          <w:tcPr>
            <w:tcW w:w="1371" w:type="dxa"/>
          </w:tcPr>
          <w:p w14:paraId="67DBCAFC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44B2" w:rsidRPr="00C04D3D" w14:paraId="033E895B" w14:textId="77777777" w:rsidTr="002444B2">
        <w:tc>
          <w:tcPr>
            <w:tcW w:w="2100" w:type="dxa"/>
            <w:vMerge/>
          </w:tcPr>
          <w:p w14:paraId="08298BFD" w14:textId="77777777" w:rsidR="002444B2" w:rsidRPr="00C04D3D" w:rsidRDefault="002444B2" w:rsidP="00244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14:paraId="3CEC30C4" w14:textId="77777777" w:rsidR="002444B2" w:rsidRDefault="002444B2" w:rsidP="002444B2">
            <w:pPr>
              <w:ind w:right="-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Тяжелые нефтепродукты</w:t>
            </w:r>
          </w:p>
        </w:tc>
        <w:tc>
          <w:tcPr>
            <w:tcW w:w="806" w:type="dxa"/>
          </w:tcPr>
          <w:p w14:paraId="4C17B076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5" w:type="dxa"/>
          </w:tcPr>
          <w:p w14:paraId="43D96FDD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4" w:type="dxa"/>
          </w:tcPr>
          <w:p w14:paraId="07A558B1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1" w:type="dxa"/>
          </w:tcPr>
          <w:p w14:paraId="6D4824E3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5" w:type="dxa"/>
          </w:tcPr>
          <w:p w14:paraId="03BC0736" w14:textId="77777777" w:rsidR="002444B2" w:rsidRPr="00C04D3D" w:rsidRDefault="002444B2" w:rsidP="0024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Любой факт разлива</w:t>
            </w:r>
          </w:p>
        </w:tc>
        <w:tc>
          <w:tcPr>
            <w:tcW w:w="1371" w:type="dxa"/>
          </w:tcPr>
          <w:p w14:paraId="5F6D6813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444B2" w:rsidRPr="00C04D3D" w14:paraId="518F8CD8" w14:textId="77777777" w:rsidTr="002444B2">
        <w:tc>
          <w:tcPr>
            <w:tcW w:w="2100" w:type="dxa"/>
            <w:vMerge/>
          </w:tcPr>
          <w:p w14:paraId="1128237B" w14:textId="77777777" w:rsidR="002444B2" w:rsidRPr="00C04D3D" w:rsidRDefault="002444B2" w:rsidP="00244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14:paraId="4BE5DABC" w14:textId="77777777" w:rsidR="002444B2" w:rsidRDefault="002444B2" w:rsidP="002444B2">
            <w:pPr>
              <w:ind w:right="-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Легкие нефтепродукты</w:t>
            </w:r>
          </w:p>
        </w:tc>
        <w:tc>
          <w:tcPr>
            <w:tcW w:w="806" w:type="dxa"/>
          </w:tcPr>
          <w:p w14:paraId="4C053FDA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5" w:type="dxa"/>
          </w:tcPr>
          <w:p w14:paraId="006F7B12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</w:tcPr>
          <w:p w14:paraId="4FD11218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1" w:type="dxa"/>
          </w:tcPr>
          <w:p w14:paraId="22AFF12C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95" w:type="dxa"/>
          </w:tcPr>
          <w:p w14:paraId="52C3EABE" w14:textId="77777777" w:rsidR="002444B2" w:rsidRPr="00C04D3D" w:rsidRDefault="002444B2" w:rsidP="0024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Любой факт разлива</w:t>
            </w:r>
          </w:p>
        </w:tc>
        <w:tc>
          <w:tcPr>
            <w:tcW w:w="1371" w:type="dxa"/>
          </w:tcPr>
          <w:p w14:paraId="411158FC" w14:textId="77777777" w:rsidR="002444B2" w:rsidRPr="00C04D3D" w:rsidRDefault="002444B2" w:rsidP="00244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</w:tbl>
    <w:p w14:paraId="295CC712" w14:textId="1D694BA2" w:rsidR="00170EC7" w:rsidRDefault="00DD7037" w:rsidP="00832940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15"/>
      <w:r>
        <w:rPr>
          <w:rFonts w:ascii="Times New Roman" w:hAnsi="Times New Roman" w:cs="Times New Roman"/>
          <w:sz w:val="28"/>
          <w:szCs w:val="28"/>
        </w:rPr>
        <w:t>2.3</w:t>
      </w:r>
      <w:r w:rsidR="00170EC7" w:rsidRPr="00170EC7">
        <w:rPr>
          <w:rFonts w:ascii="Times New Roman" w:hAnsi="Times New Roman" w:cs="Times New Roman"/>
          <w:sz w:val="28"/>
          <w:szCs w:val="28"/>
        </w:rPr>
        <w:t>.</w:t>
      </w:r>
      <w:r w:rsidR="00832940">
        <w:rPr>
          <w:rFonts w:ascii="Times New Roman" w:hAnsi="Times New Roman" w:cs="Times New Roman"/>
          <w:sz w:val="28"/>
          <w:szCs w:val="28"/>
        </w:rPr>
        <w:tab/>
      </w:r>
      <w:r w:rsidR="00170EC7" w:rsidRPr="00170EC7">
        <w:rPr>
          <w:rFonts w:ascii="Times New Roman" w:hAnsi="Times New Roman" w:cs="Times New Roman"/>
          <w:sz w:val="28"/>
          <w:szCs w:val="28"/>
        </w:rPr>
        <w:t>Организации, имеющие однотипные опасные производственные объекты</w:t>
      </w:r>
      <w:r w:rsidR="002444B2">
        <w:rPr>
          <w:rFonts w:ascii="Times New Roman" w:hAnsi="Times New Roman" w:cs="Times New Roman"/>
          <w:sz w:val="28"/>
          <w:szCs w:val="28"/>
        </w:rPr>
        <w:t>,</w:t>
      </w:r>
      <w:r w:rsidR="00170EC7" w:rsidRPr="00170EC7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7" w:history="1">
        <w:r w:rsidR="00170EC7" w:rsidRPr="002444B2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Правилами</w:t>
        </w:r>
      </w:hyperlink>
      <w:r w:rsidR="00170EC7" w:rsidRPr="00170EC7">
        <w:rPr>
          <w:rFonts w:ascii="Times New Roman" w:hAnsi="Times New Roman" w:cs="Times New Roman"/>
          <w:sz w:val="28"/>
          <w:szCs w:val="28"/>
        </w:rPr>
        <w:t xml:space="preserve"> могут по согласованию с МЧС России разрабатывать типовые Планы организаций для этих объектов. При этом особенности функционирования конкретного опасного производственного объекта учитываются в приложении к типовому Плану организации.</w:t>
      </w:r>
    </w:p>
    <w:p w14:paraId="674DC76B" w14:textId="421BAA3C" w:rsidR="00170EC7" w:rsidRDefault="00DD7037" w:rsidP="00832940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2444B2">
        <w:rPr>
          <w:rFonts w:ascii="Times New Roman" w:hAnsi="Times New Roman" w:cs="Times New Roman"/>
          <w:sz w:val="28"/>
          <w:szCs w:val="28"/>
        </w:rPr>
        <w:t>.</w:t>
      </w:r>
      <w:bookmarkEnd w:id="17"/>
      <w:r w:rsidR="00832940">
        <w:rPr>
          <w:rFonts w:ascii="Times New Roman" w:hAnsi="Times New Roman" w:cs="Times New Roman"/>
          <w:sz w:val="28"/>
          <w:szCs w:val="28"/>
        </w:rPr>
        <w:tab/>
      </w:r>
      <w:r w:rsidR="002444B2">
        <w:rPr>
          <w:rFonts w:ascii="Times New Roman" w:hAnsi="Times New Roman" w:cs="Times New Roman"/>
          <w:sz w:val="28"/>
          <w:szCs w:val="28"/>
        </w:rPr>
        <w:t>Д</w:t>
      </w:r>
      <w:r w:rsidR="00170EC7" w:rsidRPr="00170EC7">
        <w:rPr>
          <w:rFonts w:ascii="Times New Roman" w:hAnsi="Times New Roman" w:cs="Times New Roman"/>
          <w:sz w:val="28"/>
          <w:szCs w:val="28"/>
        </w:rPr>
        <w:t>ля разработки Планов муниципальных звеньев территориальной подсистемы организации, эксплуатирующие опасные производственные объекты на территории соответствующего муниципального образования, обязаны представить в КЧС органа местного самоуправления (структурное подразделение органа местного самоуправления или организацию, непосредственно разрабатывающую План муниципального звена территориальной подсистемы), копии Планов и Календарных планов организаций местного уровня в бумажном и электронном виде не позднее сроков, установленных для ввода Планов организаций местного уровня в действие</w:t>
      </w:r>
      <w:r w:rsidR="000161A4">
        <w:rPr>
          <w:rFonts w:ascii="Times New Roman" w:hAnsi="Times New Roman" w:cs="Times New Roman"/>
          <w:sz w:val="28"/>
          <w:szCs w:val="28"/>
        </w:rPr>
        <w:t>.</w:t>
      </w:r>
    </w:p>
    <w:p w14:paraId="2DE83175" w14:textId="790D8E60" w:rsidR="000161A4" w:rsidRPr="00170EC7" w:rsidRDefault="00DD7037" w:rsidP="00A257B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</w:t>
      </w:r>
      <w:r w:rsidR="000161A4">
        <w:rPr>
          <w:rFonts w:ascii="Times New Roman" w:hAnsi="Times New Roman" w:cs="Times New Roman"/>
          <w:sz w:val="28"/>
          <w:szCs w:val="28"/>
        </w:rPr>
        <w:t>.</w:t>
      </w:r>
      <w:r w:rsidR="00A257B8">
        <w:rPr>
          <w:rFonts w:ascii="Times New Roman" w:hAnsi="Times New Roman" w:cs="Times New Roman"/>
          <w:sz w:val="28"/>
          <w:szCs w:val="28"/>
        </w:rPr>
        <w:tab/>
      </w:r>
      <w:r w:rsidR="000161A4">
        <w:rPr>
          <w:rFonts w:ascii="Times New Roman" w:hAnsi="Times New Roman" w:cs="Times New Roman"/>
          <w:sz w:val="28"/>
          <w:szCs w:val="28"/>
        </w:rPr>
        <w:t>Структура, содержание и оформление п</w:t>
      </w:r>
      <w:r w:rsidR="000161A4" w:rsidRPr="000161A4">
        <w:rPr>
          <w:rFonts w:ascii="Times New Roman" w:hAnsi="Times New Roman" w:cs="Times New Roman"/>
          <w:sz w:val="28"/>
          <w:szCs w:val="28"/>
        </w:rPr>
        <w:t>лан</w:t>
      </w:r>
      <w:r w:rsidR="000161A4">
        <w:rPr>
          <w:rFonts w:ascii="Times New Roman" w:hAnsi="Times New Roman" w:cs="Times New Roman"/>
          <w:sz w:val="28"/>
          <w:szCs w:val="28"/>
        </w:rPr>
        <w:t>ов организаций</w:t>
      </w:r>
      <w:r w:rsidR="000161A4" w:rsidRPr="000161A4">
        <w:rPr>
          <w:rFonts w:ascii="Times New Roman" w:hAnsi="Times New Roman" w:cs="Times New Roman"/>
          <w:sz w:val="28"/>
          <w:szCs w:val="28"/>
        </w:rPr>
        <w:t xml:space="preserve"> по предупреждению и ликвидации разливов нефти и нефтепродуктов</w:t>
      </w:r>
      <w:r w:rsidR="000161A4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Лабинское городское поселение Лабинского района осуществляется в соответствии с требованиями приказа М</w:t>
      </w:r>
      <w:r w:rsidR="000161A4" w:rsidRPr="000161A4">
        <w:rPr>
          <w:rFonts w:ascii="Times New Roman" w:hAnsi="Times New Roman" w:cs="Times New Roman"/>
          <w:sz w:val="28"/>
          <w:szCs w:val="28"/>
        </w:rPr>
        <w:t>инистерств</w:t>
      </w:r>
      <w:r w:rsidR="000161A4">
        <w:rPr>
          <w:rFonts w:ascii="Times New Roman" w:hAnsi="Times New Roman" w:cs="Times New Roman"/>
          <w:sz w:val="28"/>
          <w:szCs w:val="28"/>
        </w:rPr>
        <w:t>а</w:t>
      </w:r>
      <w:r w:rsidR="000161A4" w:rsidRPr="000161A4">
        <w:rPr>
          <w:rFonts w:ascii="Times New Roman" w:hAnsi="Times New Roman" w:cs="Times New Roman"/>
          <w:sz w:val="28"/>
          <w:szCs w:val="28"/>
        </w:rPr>
        <w:t xml:space="preserve"> </w:t>
      </w:r>
      <w:r w:rsidR="000161A4">
        <w:rPr>
          <w:rFonts w:ascii="Times New Roman" w:hAnsi="Times New Roman" w:cs="Times New Roman"/>
          <w:sz w:val="28"/>
          <w:szCs w:val="28"/>
        </w:rPr>
        <w:t>Р</w:t>
      </w:r>
      <w:r w:rsidR="000161A4" w:rsidRPr="000161A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0161A4">
        <w:rPr>
          <w:rFonts w:ascii="Times New Roman" w:hAnsi="Times New Roman" w:cs="Times New Roman"/>
          <w:sz w:val="28"/>
          <w:szCs w:val="28"/>
        </w:rPr>
        <w:t>Ф</w:t>
      </w:r>
      <w:r w:rsidR="000161A4" w:rsidRPr="000161A4">
        <w:rPr>
          <w:rFonts w:ascii="Times New Roman" w:hAnsi="Times New Roman" w:cs="Times New Roman"/>
          <w:sz w:val="28"/>
          <w:szCs w:val="28"/>
        </w:rPr>
        <w:t>едерации по делам гражданской обороны,</w:t>
      </w:r>
      <w:r w:rsidR="000161A4">
        <w:rPr>
          <w:rFonts w:ascii="Times New Roman" w:hAnsi="Times New Roman" w:cs="Times New Roman"/>
          <w:sz w:val="28"/>
          <w:szCs w:val="28"/>
        </w:rPr>
        <w:t xml:space="preserve"> </w:t>
      </w:r>
      <w:r w:rsidR="000161A4" w:rsidRPr="000161A4">
        <w:rPr>
          <w:rFonts w:ascii="Times New Roman" w:hAnsi="Times New Roman" w:cs="Times New Roman"/>
          <w:sz w:val="28"/>
          <w:szCs w:val="28"/>
        </w:rPr>
        <w:t>чрезвычайным ситуациям и ликвидации последствий</w:t>
      </w:r>
      <w:r w:rsidR="000161A4">
        <w:rPr>
          <w:rFonts w:ascii="Times New Roman" w:hAnsi="Times New Roman" w:cs="Times New Roman"/>
          <w:sz w:val="28"/>
          <w:szCs w:val="28"/>
        </w:rPr>
        <w:t xml:space="preserve"> </w:t>
      </w:r>
      <w:r w:rsidR="000161A4" w:rsidRPr="000161A4">
        <w:rPr>
          <w:rFonts w:ascii="Times New Roman" w:hAnsi="Times New Roman" w:cs="Times New Roman"/>
          <w:sz w:val="28"/>
          <w:szCs w:val="28"/>
        </w:rPr>
        <w:t>стихийных бедствий</w:t>
      </w:r>
      <w:r w:rsidR="000161A4">
        <w:rPr>
          <w:rFonts w:ascii="Times New Roman" w:hAnsi="Times New Roman" w:cs="Times New Roman"/>
          <w:sz w:val="28"/>
          <w:szCs w:val="28"/>
        </w:rPr>
        <w:t xml:space="preserve"> </w:t>
      </w:r>
      <w:r w:rsidR="000161A4" w:rsidRPr="000161A4">
        <w:rPr>
          <w:rFonts w:ascii="Times New Roman" w:hAnsi="Times New Roman" w:cs="Times New Roman"/>
          <w:sz w:val="28"/>
          <w:szCs w:val="28"/>
        </w:rPr>
        <w:t xml:space="preserve">от 28 декабря </w:t>
      </w:r>
      <w:r w:rsidR="00377D4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161A4" w:rsidRPr="000161A4">
        <w:rPr>
          <w:rFonts w:ascii="Times New Roman" w:hAnsi="Times New Roman" w:cs="Times New Roman"/>
          <w:sz w:val="28"/>
          <w:szCs w:val="28"/>
        </w:rPr>
        <w:t xml:space="preserve">2004 года </w:t>
      </w:r>
      <w:r w:rsidR="000161A4">
        <w:rPr>
          <w:rFonts w:ascii="Times New Roman" w:hAnsi="Times New Roman" w:cs="Times New Roman"/>
          <w:sz w:val="28"/>
          <w:szCs w:val="28"/>
        </w:rPr>
        <w:t>№</w:t>
      </w:r>
      <w:r w:rsidR="000161A4" w:rsidRPr="000161A4">
        <w:rPr>
          <w:rFonts w:ascii="Times New Roman" w:hAnsi="Times New Roman" w:cs="Times New Roman"/>
          <w:sz w:val="28"/>
          <w:szCs w:val="28"/>
        </w:rPr>
        <w:t xml:space="preserve"> 621</w:t>
      </w:r>
      <w:r w:rsidR="000161A4">
        <w:rPr>
          <w:rFonts w:ascii="Times New Roman" w:hAnsi="Times New Roman" w:cs="Times New Roman"/>
          <w:sz w:val="28"/>
          <w:szCs w:val="28"/>
        </w:rPr>
        <w:t xml:space="preserve"> «</w:t>
      </w:r>
      <w:r w:rsidR="000161A4" w:rsidRPr="000161A4">
        <w:rPr>
          <w:rFonts w:ascii="Times New Roman" w:hAnsi="Times New Roman" w:cs="Times New Roman"/>
          <w:sz w:val="28"/>
          <w:szCs w:val="28"/>
        </w:rPr>
        <w:t>Об утверждении Правил разработки и согласования планов по предупреждению и ликвидации разливов нефти и нефтепродуктов на территории Российской Федерации</w:t>
      </w:r>
      <w:r w:rsidR="000161A4">
        <w:rPr>
          <w:rFonts w:ascii="Times New Roman" w:hAnsi="Times New Roman" w:cs="Times New Roman"/>
          <w:sz w:val="28"/>
          <w:szCs w:val="28"/>
        </w:rPr>
        <w:t>».</w:t>
      </w:r>
    </w:p>
    <w:p w14:paraId="3FBE2A53" w14:textId="77777777" w:rsidR="00170EC7" w:rsidRPr="00170EC7" w:rsidRDefault="00170EC7" w:rsidP="00170EC7">
      <w:pPr>
        <w:pStyle w:val="ac"/>
        <w:ind w:left="0"/>
        <w:rPr>
          <w:rFonts w:ascii="Times New Roman" w:hAnsi="Times New Roman" w:cs="Times New Roman"/>
          <w:sz w:val="28"/>
          <w:szCs w:val="28"/>
        </w:rPr>
      </w:pPr>
    </w:p>
    <w:p w14:paraId="7D6A7D4D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955FA4A" w14:textId="77777777" w:rsidR="00D73CD3" w:rsidRPr="00170EC7" w:rsidRDefault="002130FA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73CD3" w:rsidRPr="00170EC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3CD3" w:rsidRPr="00170EC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170EC7">
        <w:rPr>
          <w:rFonts w:ascii="Times New Roman" w:hAnsi="Times New Roman" w:cs="Times New Roman"/>
          <w:sz w:val="28"/>
          <w:szCs w:val="28"/>
        </w:rPr>
        <w:tab/>
      </w:r>
      <w:r w:rsidR="00D73CD3" w:rsidRPr="00170EC7">
        <w:rPr>
          <w:rFonts w:ascii="Times New Roman" w:hAnsi="Times New Roman" w:cs="Times New Roman"/>
          <w:sz w:val="28"/>
          <w:szCs w:val="28"/>
        </w:rPr>
        <w:tab/>
      </w:r>
      <w:r w:rsidR="00D73CD3" w:rsidRPr="00170EC7">
        <w:rPr>
          <w:rFonts w:ascii="Times New Roman" w:hAnsi="Times New Roman" w:cs="Times New Roman"/>
          <w:sz w:val="28"/>
          <w:szCs w:val="28"/>
        </w:rPr>
        <w:tab/>
      </w:r>
      <w:r w:rsidR="00D73CD3" w:rsidRPr="00170EC7">
        <w:rPr>
          <w:rFonts w:ascii="Times New Roman" w:hAnsi="Times New Roman" w:cs="Times New Roman"/>
          <w:sz w:val="28"/>
          <w:szCs w:val="28"/>
        </w:rPr>
        <w:tab/>
      </w:r>
      <w:r w:rsidR="00D73CD3" w:rsidRPr="00170EC7">
        <w:rPr>
          <w:rFonts w:ascii="Times New Roman" w:hAnsi="Times New Roman" w:cs="Times New Roman"/>
          <w:sz w:val="28"/>
          <w:szCs w:val="28"/>
        </w:rPr>
        <w:tab/>
      </w:r>
    </w:p>
    <w:p w14:paraId="726FEAE1" w14:textId="7263BA10" w:rsidR="00D73CD3" w:rsidRPr="00170EC7" w:rsidRDefault="00D73CD3" w:rsidP="00170EC7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70E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                     </w:t>
      </w:r>
      <w:r w:rsidR="00071340" w:rsidRPr="00170E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170E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6519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170E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="002130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А.Н. Курганов</w:t>
      </w:r>
    </w:p>
    <w:p w14:paraId="4A92BFA3" w14:textId="77777777" w:rsidR="00D73CD3" w:rsidRPr="00170EC7" w:rsidRDefault="00D73CD3" w:rsidP="00170EC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ACE9A77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08C7A8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E05EC2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A01370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169D29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7EFD5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D8923A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6E785D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0C5198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A2E479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3CEE6" w14:textId="77777777" w:rsidR="00D73CD3" w:rsidRPr="00170EC7" w:rsidRDefault="00D73CD3" w:rsidP="00170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C51855" w14:textId="77777777" w:rsidR="00D73CD3" w:rsidRPr="00170EC7" w:rsidRDefault="00D73CD3" w:rsidP="00170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43595C" w14:textId="77777777" w:rsidR="00D03677" w:rsidRPr="00170EC7" w:rsidRDefault="00D03677" w:rsidP="00170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03677" w:rsidRPr="00170EC7" w:rsidSect="007C510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906A1" w14:textId="77777777" w:rsidR="00961710" w:rsidRDefault="00961710">
      <w:pPr>
        <w:spacing w:after="0" w:line="240" w:lineRule="auto"/>
      </w:pPr>
      <w:r>
        <w:separator/>
      </w:r>
    </w:p>
  </w:endnote>
  <w:endnote w:type="continuationSeparator" w:id="0">
    <w:p w14:paraId="151C0F49" w14:textId="77777777" w:rsidR="00961710" w:rsidRDefault="00961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E2EF2" w14:textId="77777777" w:rsidR="00961710" w:rsidRDefault="00961710">
      <w:pPr>
        <w:spacing w:after="0" w:line="240" w:lineRule="auto"/>
      </w:pPr>
      <w:r>
        <w:separator/>
      </w:r>
    </w:p>
  </w:footnote>
  <w:footnote w:type="continuationSeparator" w:id="0">
    <w:p w14:paraId="1684FD0C" w14:textId="77777777" w:rsidR="00961710" w:rsidRDefault="00961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45C0D" w14:textId="77777777" w:rsidR="002444B2" w:rsidRPr="00E450B1" w:rsidRDefault="002444B2" w:rsidP="002444B2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161A4"/>
    <w:rsid w:val="00040339"/>
    <w:rsid w:val="000648D1"/>
    <w:rsid w:val="00071340"/>
    <w:rsid w:val="000B0D75"/>
    <w:rsid w:val="000B3AD0"/>
    <w:rsid w:val="0013562B"/>
    <w:rsid w:val="0015023C"/>
    <w:rsid w:val="0015621E"/>
    <w:rsid w:val="00170EC7"/>
    <w:rsid w:val="00205712"/>
    <w:rsid w:val="002130FA"/>
    <w:rsid w:val="00217958"/>
    <w:rsid w:val="002444B2"/>
    <w:rsid w:val="002609CE"/>
    <w:rsid w:val="00307874"/>
    <w:rsid w:val="00330629"/>
    <w:rsid w:val="00332BD6"/>
    <w:rsid w:val="00344B1F"/>
    <w:rsid w:val="00377D47"/>
    <w:rsid w:val="003958A8"/>
    <w:rsid w:val="003A49C0"/>
    <w:rsid w:val="003B6351"/>
    <w:rsid w:val="003C0F99"/>
    <w:rsid w:val="00421268"/>
    <w:rsid w:val="004412F5"/>
    <w:rsid w:val="0052323F"/>
    <w:rsid w:val="00545EF2"/>
    <w:rsid w:val="00552A43"/>
    <w:rsid w:val="00561D84"/>
    <w:rsid w:val="0056710E"/>
    <w:rsid w:val="005A2E8F"/>
    <w:rsid w:val="005B5C8C"/>
    <w:rsid w:val="005C0D07"/>
    <w:rsid w:val="005F2294"/>
    <w:rsid w:val="005F573B"/>
    <w:rsid w:val="006145AD"/>
    <w:rsid w:val="00627999"/>
    <w:rsid w:val="0065194C"/>
    <w:rsid w:val="00651A53"/>
    <w:rsid w:val="006D6631"/>
    <w:rsid w:val="006F2428"/>
    <w:rsid w:val="00702AF0"/>
    <w:rsid w:val="00724D8B"/>
    <w:rsid w:val="00775832"/>
    <w:rsid w:val="00777C55"/>
    <w:rsid w:val="00787B26"/>
    <w:rsid w:val="007A6C36"/>
    <w:rsid w:val="007C0AE9"/>
    <w:rsid w:val="007C510E"/>
    <w:rsid w:val="007C560E"/>
    <w:rsid w:val="007D59ED"/>
    <w:rsid w:val="007F2575"/>
    <w:rsid w:val="00803CEA"/>
    <w:rsid w:val="00832940"/>
    <w:rsid w:val="00836BDE"/>
    <w:rsid w:val="00850FDF"/>
    <w:rsid w:val="00855746"/>
    <w:rsid w:val="00863030"/>
    <w:rsid w:val="008710EA"/>
    <w:rsid w:val="008809B5"/>
    <w:rsid w:val="008A038E"/>
    <w:rsid w:val="008A567E"/>
    <w:rsid w:val="00920ADB"/>
    <w:rsid w:val="00961710"/>
    <w:rsid w:val="009A62E1"/>
    <w:rsid w:val="009C43A4"/>
    <w:rsid w:val="009F49A3"/>
    <w:rsid w:val="00A21D39"/>
    <w:rsid w:val="00A21FC8"/>
    <w:rsid w:val="00A257B8"/>
    <w:rsid w:val="00A275B1"/>
    <w:rsid w:val="00A33139"/>
    <w:rsid w:val="00A405A5"/>
    <w:rsid w:val="00A43DC5"/>
    <w:rsid w:val="00A44C9E"/>
    <w:rsid w:val="00A61DF6"/>
    <w:rsid w:val="00A66F8D"/>
    <w:rsid w:val="00A812DF"/>
    <w:rsid w:val="00B6018E"/>
    <w:rsid w:val="00BA725C"/>
    <w:rsid w:val="00C04D3D"/>
    <w:rsid w:val="00C17567"/>
    <w:rsid w:val="00C227F5"/>
    <w:rsid w:val="00C416D9"/>
    <w:rsid w:val="00D01AB6"/>
    <w:rsid w:val="00D03677"/>
    <w:rsid w:val="00D26F3E"/>
    <w:rsid w:val="00D31B29"/>
    <w:rsid w:val="00D62863"/>
    <w:rsid w:val="00D73CD3"/>
    <w:rsid w:val="00D847A3"/>
    <w:rsid w:val="00DB3DDB"/>
    <w:rsid w:val="00DD7037"/>
    <w:rsid w:val="00E510DE"/>
    <w:rsid w:val="00E60853"/>
    <w:rsid w:val="00E655D7"/>
    <w:rsid w:val="00E84269"/>
    <w:rsid w:val="00EA6C98"/>
    <w:rsid w:val="00EB6521"/>
    <w:rsid w:val="00EF7749"/>
    <w:rsid w:val="00F0304B"/>
    <w:rsid w:val="00F03D0F"/>
    <w:rsid w:val="00F17DD5"/>
    <w:rsid w:val="00F36680"/>
    <w:rsid w:val="00F53C06"/>
    <w:rsid w:val="00F6429B"/>
    <w:rsid w:val="00F67FC6"/>
    <w:rsid w:val="00FB7AD7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6EAB6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paragraph" w:styleId="1">
    <w:name w:val="heading 1"/>
    <w:basedOn w:val="a"/>
    <w:next w:val="a"/>
    <w:link w:val="10"/>
    <w:uiPriority w:val="99"/>
    <w:qFormat/>
    <w:rsid w:val="00170EC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70EC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170EC7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170EC7"/>
    <w:rPr>
      <w:b w:val="0"/>
      <w:bCs w:val="0"/>
      <w:color w:val="106BBE"/>
    </w:rPr>
  </w:style>
  <w:style w:type="paragraph" w:customStyle="1" w:styleId="a9">
    <w:name w:val="Комментарий"/>
    <w:basedOn w:val="a"/>
    <w:next w:val="a"/>
    <w:uiPriority w:val="99"/>
    <w:rsid w:val="00170EC7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170EC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170E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c">
    <w:name w:val="Оглавление"/>
    <w:basedOn w:val="ab"/>
    <w:next w:val="a"/>
    <w:uiPriority w:val="99"/>
    <w:rsid w:val="00170EC7"/>
    <w:pPr>
      <w:ind w:left="140"/>
    </w:pPr>
  </w:style>
  <w:style w:type="paragraph" w:customStyle="1" w:styleId="ad">
    <w:name w:val="Прижатый влево"/>
    <w:basedOn w:val="a"/>
    <w:next w:val="a"/>
    <w:uiPriority w:val="99"/>
    <w:rsid w:val="00170E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e">
    <w:name w:val="Table Grid"/>
    <w:basedOn w:val="a1"/>
    <w:uiPriority w:val="39"/>
    <w:rsid w:val="00787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garantF1://12039711.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12" Type="http://schemas.openxmlformats.org/officeDocument/2006/relationships/hyperlink" Target="garantF1://12039711.1000" TargetMode="External"/><Relationship Id="rId17" Type="http://schemas.openxmlformats.org/officeDocument/2006/relationships/hyperlink" Target="garantF1://12039711.1000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30812.0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garantF1://12020494.0" TargetMode="External"/><Relationship Id="rId5" Type="http://schemas.openxmlformats.org/officeDocument/2006/relationships/endnotes" Target="endnotes.xml"/><Relationship Id="rId15" Type="http://schemas.openxmlformats.org/officeDocument/2006/relationships/hyperlink" Target="garantF1://12030812.0" TargetMode="External"/><Relationship Id="rId10" Type="http://schemas.openxmlformats.org/officeDocument/2006/relationships/hyperlink" Target="garantF1://12020494.1000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garantF1://12020494.0" TargetMode="External"/><Relationship Id="rId14" Type="http://schemas.openxmlformats.org/officeDocument/2006/relationships/hyperlink" Target="garantF1://1203081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2611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75</cp:revision>
  <cp:lastPrinted>2020-02-04T12:25:00Z</cp:lastPrinted>
  <dcterms:created xsi:type="dcterms:W3CDTF">2020-01-28T07:17:00Z</dcterms:created>
  <dcterms:modified xsi:type="dcterms:W3CDTF">2020-02-04T14:21:00Z</dcterms:modified>
</cp:coreProperties>
</file>