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D8105" w14:textId="3E6668F7" w:rsidR="00E72B11" w:rsidRDefault="00E72B11" w:rsidP="00E72B11">
      <w:pPr>
        <w:ind w:firstLine="567"/>
        <w:jc w:val="center"/>
        <w:rPr>
          <w:b/>
          <w:bCs/>
          <w:sz w:val="28"/>
          <w:szCs w:val="28"/>
        </w:rPr>
      </w:pPr>
      <w:r w:rsidRPr="00E72B11">
        <w:rPr>
          <w:b/>
          <w:bCs/>
          <w:sz w:val="28"/>
          <w:szCs w:val="28"/>
        </w:rPr>
        <w:t>Обжалование решений контрольного органа, действий (бездействия) должностных лиц при осуществлении муниципального земельного контроля</w:t>
      </w:r>
    </w:p>
    <w:p w14:paraId="79D59827" w14:textId="123B1ADD" w:rsidR="00E72B11" w:rsidRDefault="00E72B11" w:rsidP="00E72B11">
      <w:pPr>
        <w:ind w:firstLine="567"/>
        <w:jc w:val="center"/>
        <w:rPr>
          <w:b/>
          <w:bCs/>
          <w:sz w:val="28"/>
          <w:szCs w:val="28"/>
        </w:rPr>
      </w:pPr>
    </w:p>
    <w:p w14:paraId="00824C28" w14:textId="77777777" w:rsidR="00E72B11" w:rsidRPr="00E72B11" w:rsidRDefault="00E72B11" w:rsidP="00E72B11">
      <w:pPr>
        <w:ind w:firstLine="567"/>
        <w:jc w:val="center"/>
        <w:rPr>
          <w:b/>
          <w:bCs/>
          <w:sz w:val="28"/>
          <w:szCs w:val="28"/>
        </w:rPr>
      </w:pPr>
    </w:p>
    <w:p w14:paraId="572B5FE0" w14:textId="5D37A845" w:rsidR="00E72B11" w:rsidRPr="00BD54C1" w:rsidRDefault="00E72B11" w:rsidP="00E72B11">
      <w:pPr>
        <w:ind w:firstLine="567"/>
        <w:rPr>
          <w:sz w:val="28"/>
          <w:szCs w:val="28"/>
        </w:rPr>
      </w:pPr>
      <w:r w:rsidRPr="00BD54C1">
        <w:rPr>
          <w:color w:val="000000"/>
          <w:sz w:val="28"/>
          <w:szCs w:val="28"/>
          <w:lang w:bidi="ru-RU"/>
        </w:rPr>
        <w:t>Решения контрольного органа, действия (бездействие) должностных лиц при осуществлении муниципального земельного контроля, могут быть обжалованы в судебном порядке.</w:t>
      </w:r>
    </w:p>
    <w:p w14:paraId="360A0405" w14:textId="44D8BAE3" w:rsidR="00E72B11" w:rsidRPr="00BD54C1" w:rsidRDefault="00E72B11" w:rsidP="00E72B11">
      <w:pPr>
        <w:ind w:firstLine="567"/>
        <w:rPr>
          <w:sz w:val="28"/>
          <w:szCs w:val="28"/>
        </w:rPr>
      </w:pPr>
      <w:r w:rsidRPr="00BD54C1">
        <w:rPr>
          <w:sz w:val="28"/>
          <w:szCs w:val="28"/>
        </w:rPr>
        <w:t>Досудебный порядок подачи жалоб на решения контрольного органа, действия (бездействие) должностных лиц при осуществлении муниципального земельного контроля, не применяется.</w:t>
      </w:r>
    </w:p>
    <w:p w14:paraId="57AFF989" w14:textId="77777777" w:rsidR="00E02D05" w:rsidRDefault="00E02D05"/>
    <w:sectPr w:rsidR="00E02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4BD"/>
    <w:rsid w:val="000474BD"/>
    <w:rsid w:val="00E02D05"/>
    <w:rsid w:val="00E7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BA408"/>
  <w15:chartTrackingRefBased/>
  <w15:docId w15:val="{A075E8F3-16B2-450A-9C39-E432E6D23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2B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2021-12-22T09:19:00Z</dcterms:created>
  <dcterms:modified xsi:type="dcterms:W3CDTF">2021-12-22T09:20:00Z</dcterms:modified>
</cp:coreProperties>
</file>