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82D" w:rsidRPr="0096282D" w:rsidRDefault="0096282D" w:rsidP="0096282D">
      <w:pPr>
        <w:pStyle w:val="a5"/>
        <w:jc w:val="center"/>
        <w:rPr>
          <w:b/>
        </w:rPr>
      </w:pPr>
      <w:r w:rsidRPr="0096282D">
        <w:rPr>
          <w:b/>
        </w:rPr>
        <w:t>Информация для граждан, имеющи</w:t>
      </w:r>
      <w:r w:rsidR="00F566E8">
        <w:rPr>
          <w:b/>
        </w:rPr>
        <w:t>х</w:t>
      </w:r>
      <w:bookmarkStart w:id="0" w:name="_GoBack"/>
      <w:bookmarkEnd w:id="0"/>
      <w:r w:rsidRPr="0096282D">
        <w:rPr>
          <w:b/>
        </w:rPr>
        <w:t xml:space="preserve"> трех и более детей,</w:t>
      </w:r>
    </w:p>
    <w:p w:rsidR="00B52C5B" w:rsidRDefault="0096282D" w:rsidP="0096282D">
      <w:pPr>
        <w:pStyle w:val="a5"/>
        <w:jc w:val="center"/>
        <w:rPr>
          <w:b/>
        </w:rPr>
      </w:pPr>
      <w:r w:rsidRPr="0096282D">
        <w:rPr>
          <w:b/>
        </w:rPr>
        <w:t>состоящих на учете в качестве лица, имеющего право на предоставление земельного участка в собственность бесплатно</w:t>
      </w:r>
    </w:p>
    <w:p w:rsidR="0096282D" w:rsidRPr="0096282D" w:rsidRDefault="0096282D" w:rsidP="0096282D">
      <w:pPr>
        <w:pStyle w:val="a5"/>
        <w:jc w:val="center"/>
        <w:rPr>
          <w:b/>
        </w:rPr>
      </w:pPr>
    </w:p>
    <w:p w:rsidR="00B52C5B" w:rsidRPr="005D7DD3" w:rsidRDefault="00B52C5B" w:rsidP="0096282D">
      <w:pPr>
        <w:pStyle w:val="a5"/>
        <w:ind w:firstLine="708"/>
      </w:pPr>
      <w:r>
        <w:t>В</w:t>
      </w:r>
      <w:r w:rsidRPr="002E0A33">
        <w:t xml:space="preserve"> соответствии с частью 3 статьи 1 Закона № 3085-КЗ, </w:t>
      </w:r>
      <w:r w:rsidRPr="005D7DD3">
        <w:t xml:space="preserve">(в редакции </w:t>
      </w:r>
      <w:r>
        <w:t xml:space="preserve">                      </w:t>
      </w:r>
      <w:r w:rsidRPr="005D7DD3">
        <w:t xml:space="preserve">от 21 июля 2022 года), </w:t>
      </w:r>
      <w:r>
        <w:t>в</w:t>
      </w:r>
      <w:r w:rsidRPr="005D7DD3">
        <w:t xml:space="preserve"> случаях, установленных высшим исполнительным органом государственной власти Краснодарского края, заявитель, </w:t>
      </w:r>
      <w:r>
        <w:t>ставш</w:t>
      </w:r>
      <w:r w:rsidRPr="005D7DD3">
        <w:t>ий</w:t>
      </w:r>
      <w:r>
        <w:t xml:space="preserve">                </w:t>
      </w:r>
      <w:r w:rsidRPr="005D7DD3">
        <w:t xml:space="preserve"> на учет</w:t>
      </w:r>
      <w:r>
        <w:t xml:space="preserve"> до вступления в силу </w:t>
      </w:r>
      <w:hyperlink r:id="rId5" w:history="1">
        <w:r w:rsidRPr="0096282D">
          <w:rPr>
            <w:rStyle w:val="a7"/>
            <w:rFonts w:cs="Times New Roman CYR"/>
            <w:color w:val="auto"/>
          </w:rPr>
          <w:t>Закона</w:t>
        </w:r>
      </w:hyperlink>
      <w:r w:rsidRPr="00251D89">
        <w:t xml:space="preserve"> </w:t>
      </w:r>
      <w:r>
        <w:t>Краснодарского края от 21 июля 2022 г.                   № 4739-КЗ «О внесении изменений в Закон Краснодарского края                                      "О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  <w:r w:rsidRPr="005D7DD3">
        <w:t>, вправе получить иную меру социальной поддержки по обеспечению жилым помещением взамен предоставления ему земельного участка</w:t>
      </w:r>
      <w:r>
        <w:t xml:space="preserve"> в</w:t>
      </w:r>
      <w:r w:rsidRPr="005D7DD3">
        <w:t xml:space="preserve"> собственность бесплатно (далее - иная мера социальной поддержки).</w:t>
      </w:r>
      <w:r>
        <w:t xml:space="preserve"> </w:t>
      </w:r>
      <w:r w:rsidRPr="005D7DD3">
        <w:t>Иная мера социальной поддержки предоставляется з</w:t>
      </w:r>
      <w:r>
        <w:t>а счет средств краевого бюджета в размере суммы остатка основного долга                                  по жилищному кредиту, но не более 300000 (трехсот тысяч) рублей.</w:t>
      </w:r>
    </w:p>
    <w:p w:rsidR="00B52C5B" w:rsidRPr="009C1E3D" w:rsidRDefault="00B52C5B" w:rsidP="00B52C5B">
      <w:pPr>
        <w:pStyle w:val="a5"/>
        <w:ind w:firstLine="708"/>
      </w:pPr>
      <w:r>
        <w:t xml:space="preserve">Постановлением Губернатора Краснодарского края от 20 декабря                    </w:t>
      </w:r>
      <w:r w:rsidRPr="0096282D">
        <w:t xml:space="preserve">2022 года № 972 </w:t>
      </w:r>
      <w:hyperlink r:id="rId6" w:history="1">
        <w:r w:rsidRPr="0096282D">
          <w:rPr>
            <w:rStyle w:val="a7"/>
            <w:color w:val="auto"/>
          </w:rPr>
          <w:t xml:space="preserve"> «Об утверждении Порядка предоставления гражданам, имеющим трех и более детей, компенсационной выплаты из бюджета Краснодарского края для погашения суммы основного долга (части суммы основного долга) по жилищному кредиту, в том числе ипотечному жилищному кредиту,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 либо по кредиту на погашение ранее предоставленного жилищного кредита на приобретение жилого помещения, в том числе во вновь возводимых (возведенных) многоквартирных домах, или на строительство индивидуального жилого дома</w:t>
        </w:r>
      </w:hyperlink>
      <w:r w:rsidRPr="009C1E3D">
        <w:t>»</w:t>
      </w:r>
      <w:r w:rsidRPr="009B6704">
        <w:t xml:space="preserve"> </w:t>
      </w:r>
      <w:r>
        <w:t>определен П</w:t>
      </w:r>
      <w:r w:rsidRPr="005D7DD3">
        <w:t>орядок</w:t>
      </w:r>
      <w:r>
        <w:t xml:space="preserve"> и</w:t>
      </w:r>
      <w:r w:rsidRPr="005D7DD3">
        <w:t xml:space="preserve"> условия получения</w:t>
      </w:r>
      <w:r>
        <w:t xml:space="preserve"> компенсационной выплаты</w:t>
      </w:r>
      <w:r w:rsidRPr="009C1E3D">
        <w:t>.</w:t>
      </w:r>
    </w:p>
    <w:p w:rsidR="0096282D" w:rsidRDefault="00B52C5B" w:rsidP="0096282D">
      <w:pPr>
        <w:pStyle w:val="a5"/>
        <w:ind w:firstLine="708"/>
      </w:pPr>
      <w:r w:rsidRPr="00B52C5B">
        <w:t>Прием заявления об участии в мероприятии по получению компенсационной выплаты в рамках настоящего Порядка от Претендента осуществляется государственным казенным учреждением Краснодарского края «Кубанский центр государственной поддержки населения и развития финансового рынка»</w:t>
      </w:r>
      <w:r w:rsidRPr="00B52C5B">
        <w:rPr>
          <w:b/>
        </w:rPr>
        <w:t xml:space="preserve"> </w:t>
      </w:r>
      <w:r w:rsidRPr="00B52C5B">
        <w:t>(далее - Учреждение).</w:t>
      </w:r>
    </w:p>
    <w:p w:rsidR="00B52C5B" w:rsidRPr="00B52C5B" w:rsidRDefault="00B52C5B" w:rsidP="0096282D">
      <w:pPr>
        <w:pStyle w:val="a5"/>
        <w:ind w:firstLine="708"/>
      </w:pPr>
      <w:r w:rsidRPr="00B52C5B">
        <w:t xml:space="preserve">Заявление об участии в мероприятии по получению компенсационной выплаты по форме, утвержденной правовым актом министерства топливно-энергетического комплекса и жилищно-коммунального хозяйства Краснодарского края, может быть подано непосредственно в Учреждение </w:t>
      </w:r>
      <w:r w:rsidR="0096282D">
        <w:t xml:space="preserve">                 </w:t>
      </w:r>
      <w:r w:rsidRPr="00B52C5B">
        <w:t xml:space="preserve">по адресу: г. </w:t>
      </w:r>
      <w:proofErr w:type="gramStart"/>
      <w:r w:rsidRPr="00B52C5B">
        <w:t>Краснодар,</w:t>
      </w:r>
      <w:r w:rsidR="0096282D">
        <w:t xml:space="preserve"> </w:t>
      </w:r>
      <w:r w:rsidRPr="00B52C5B">
        <w:t xml:space="preserve"> ул.</w:t>
      </w:r>
      <w:proofErr w:type="gramEnd"/>
      <w:r w:rsidRPr="00B52C5B">
        <w:t xml:space="preserve"> Бабушкина, д. 166, </w:t>
      </w:r>
      <w:proofErr w:type="spellStart"/>
      <w:r w:rsidRPr="00B52C5B">
        <w:t>каб</w:t>
      </w:r>
      <w:proofErr w:type="spellEnd"/>
      <w:r w:rsidRPr="00B52C5B">
        <w:t xml:space="preserve">. 503, или направлено в форме электронного документа </w:t>
      </w:r>
      <w:r w:rsidR="00176444">
        <w:t>на сайте</w:t>
      </w:r>
      <w:r w:rsidRPr="00B52C5B">
        <w:t>: https://www.kubcenter.ru/.</w:t>
      </w:r>
    </w:p>
    <w:p w:rsidR="0096282D" w:rsidRDefault="0096282D" w:rsidP="0096282D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52C5B">
        <w:rPr>
          <w:rFonts w:ascii="Times New Roman" w:hAnsi="Times New Roman" w:cs="Times New Roman"/>
          <w:sz w:val="28"/>
          <w:szCs w:val="28"/>
        </w:rPr>
        <w:t xml:space="preserve">По всем возникающим вопросам обращаться по телефону: 8(861)2553350 или на электронную почту: </w:t>
      </w:r>
      <w:hyperlink r:id="rId7" w:tgtFrame="_blank" w:history="1">
        <w:r w:rsidRPr="00B52C5B">
          <w:rPr>
            <w:rStyle w:val="a3"/>
            <w:rFonts w:ascii="Times New Roman" w:hAnsi="Times New Roman" w:cs="Times New Roman"/>
            <w:sz w:val="28"/>
            <w:szCs w:val="28"/>
          </w:rPr>
          <w:t>gpn@gpn.krasnodar.ru</w:t>
        </w:r>
      </w:hyperlink>
    </w:p>
    <w:p w:rsidR="00B52C5B" w:rsidRPr="00B52C5B" w:rsidRDefault="0096282D" w:rsidP="00176444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2C5B">
        <w:rPr>
          <w:noProof/>
          <w:lang w:eastAsia="ru-RU"/>
        </w:rPr>
        <w:drawing>
          <wp:inline distT="0" distB="0" distL="0" distR="0" wp14:anchorId="33B6D698" wp14:editId="085350E6">
            <wp:extent cx="9525" cy="9525"/>
            <wp:effectExtent l="0" t="0" r="0" b="0"/>
            <wp:docPr id="2" name="Рисунок 2" descr="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✍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C5B">
        <w:rPr>
          <w:rFonts w:ascii="Times New Roman" w:hAnsi="Times New Roman" w:cs="Times New Roman"/>
          <w:sz w:val="28"/>
          <w:szCs w:val="28"/>
        </w:rPr>
        <w:t>ПОДАТЬ ЗАЯВЛЕНИЕ</w:t>
      </w:r>
      <w:r>
        <w:rPr>
          <w:rFonts w:ascii="Times New Roman" w:hAnsi="Times New Roman" w:cs="Times New Roman"/>
          <w:sz w:val="28"/>
          <w:szCs w:val="28"/>
        </w:rPr>
        <w:t xml:space="preserve"> (на сайте)</w:t>
      </w:r>
      <w:r w:rsidRPr="00B52C5B">
        <w:rPr>
          <w:rFonts w:ascii="Times New Roman" w:hAnsi="Times New Roman" w:cs="Times New Roman"/>
          <w:sz w:val="28"/>
          <w:szCs w:val="28"/>
        </w:rPr>
        <w:t xml:space="preserve"> МОЖНО ДО 26 ЯНВАРЯ 2023 ГОДА ВКЛЮЧИТЕЛЬНО</w:t>
      </w:r>
      <w:r>
        <w:rPr>
          <w:rFonts w:ascii="Times New Roman" w:hAnsi="Times New Roman" w:cs="Times New Roman"/>
          <w:sz w:val="28"/>
          <w:szCs w:val="28"/>
        </w:rPr>
        <w:t xml:space="preserve"> (кроме праздничных и выходных дней)</w:t>
      </w:r>
      <w:r w:rsidR="00176444">
        <w:rPr>
          <w:rFonts w:ascii="Times New Roman" w:hAnsi="Times New Roman" w:cs="Times New Roman"/>
          <w:sz w:val="28"/>
          <w:szCs w:val="28"/>
        </w:rPr>
        <w:t>.</w:t>
      </w:r>
    </w:p>
    <w:sectPr w:rsidR="00B52C5B" w:rsidRPr="00B52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alt="🗣" style="width:.75pt;height:.75pt;visibility:visible;mso-wrap-style:square" o:bullet="t">
        <v:imagedata r:id="rId1" o:title="🗣"/>
      </v:shape>
    </w:pict>
  </w:numPicBullet>
  <w:abstractNum w:abstractNumId="0" w15:restartNumberingAfterBreak="0">
    <w:nsid w:val="7AD80C53"/>
    <w:multiLevelType w:val="hybridMultilevel"/>
    <w:tmpl w:val="1BDAF22A"/>
    <w:lvl w:ilvl="0" w:tplc="BEF09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13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E875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D68D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B49E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7E6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8CE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B8D7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DA57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B8"/>
    <w:rsid w:val="00176444"/>
    <w:rsid w:val="0076638C"/>
    <w:rsid w:val="0096282D"/>
    <w:rsid w:val="00A90826"/>
    <w:rsid w:val="00B52C5B"/>
    <w:rsid w:val="00BD3D74"/>
    <w:rsid w:val="00C6274E"/>
    <w:rsid w:val="00CE03B8"/>
    <w:rsid w:val="00E22F82"/>
    <w:rsid w:val="00EF705C"/>
    <w:rsid w:val="00F47B62"/>
    <w:rsid w:val="00F5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392D496-7C80-4C22-916F-7CCDBAA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2C5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2C5B"/>
    <w:pPr>
      <w:ind w:left="720"/>
      <w:contextualSpacing/>
    </w:pPr>
  </w:style>
  <w:style w:type="paragraph" w:styleId="a5">
    <w:name w:val="No Spacing"/>
    <w:link w:val="a6"/>
    <w:uiPriority w:val="1"/>
    <w:qFormat/>
    <w:rsid w:val="00B52C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Без интервала Знак"/>
    <w:link w:val="a5"/>
    <w:uiPriority w:val="1"/>
    <w:locked/>
    <w:rsid w:val="00B52C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Гипертекстовая ссылка"/>
    <w:uiPriority w:val="99"/>
    <w:rsid w:val="00B52C5B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mailto:gpn@gpn.krasnod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5979041/0" TargetMode="External"/><Relationship Id="rId5" Type="http://schemas.openxmlformats.org/officeDocument/2006/relationships/hyperlink" Target="http://internet.garant.ru/document/redirect/405038643/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2023-01-11T09:53:00Z</dcterms:created>
  <dcterms:modified xsi:type="dcterms:W3CDTF">2023-01-11T14:51:00Z</dcterms:modified>
</cp:coreProperties>
</file>