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4685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62A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E00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.06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DA4F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CE0039" w:rsidRPr="0031376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DA4F59">
        <w:rPr>
          <w:rFonts w:ascii="Times New Roman" w:hAnsi="Times New Roman" w:cs="Times New Roman"/>
          <w:sz w:val="28"/>
          <w:szCs w:val="28"/>
        </w:rPr>
        <w:t>О внесении изменений в постановление</w:t>
      </w:r>
      <w:r w:rsidR="0004417E">
        <w:rPr>
          <w:rFonts w:ascii="Times New Roman" w:hAnsi="Times New Roman" w:cs="Times New Roman"/>
          <w:sz w:val="28"/>
          <w:szCs w:val="28"/>
        </w:rPr>
        <w:t xml:space="preserve"> </w:t>
      </w:r>
      <w:r w:rsidR="00DA4F59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 от 27 апреля 2015 № 371 «Об утверждении административного регламента</w:t>
      </w:r>
      <w:proofErr w:type="gramEnd"/>
      <w:r w:rsidR="00DA4F5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«Предварительное согласование предоставления земельного участка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DA4F59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 27 апреля 2015 № 371 «Об утверждении административного регламента предоставления муниципальной услуги «Предварительное согласование предоставления земельного участка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DA4F59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муниципального имущества, архитектуры и земельных отношений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DA4F59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 27 апреля 2015 № 371 «Об утверждении административного регламента предоставления муниципальной услуги «Предварительное согласование предоставления земельного участка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C3215"/>
    <w:rsid w:val="00EE0D31"/>
    <w:rsid w:val="00F52ACB"/>
    <w:rsid w:val="00F53A4D"/>
    <w:rsid w:val="00F56D55"/>
    <w:rsid w:val="00F723A7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2022-06-29T14:48:00Z</cp:lastPrinted>
  <dcterms:created xsi:type="dcterms:W3CDTF">2022-06-29T14:48:00Z</dcterms:created>
  <dcterms:modified xsi:type="dcterms:W3CDTF">2022-06-29T14:48:00Z</dcterms:modified>
</cp:coreProperties>
</file>