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764" w:rsidRDefault="00373764" w:rsidP="00373764">
      <w:pPr>
        <w:pStyle w:val="a3"/>
      </w:pPr>
      <w:r>
        <w:t>В центре разработаны специализированные финансовые инструменты для МСП-экспортеров.</w:t>
      </w:r>
    </w:p>
    <w:p w:rsidR="00373764" w:rsidRDefault="00373764" w:rsidP="00373764">
      <w:pPr>
        <w:pStyle w:val="a3"/>
      </w:pPr>
      <w:r>
        <w:t xml:space="preserve">Российский экспортный центр является государственным институтом поддержки </w:t>
      </w:r>
      <w:proofErr w:type="spellStart"/>
      <w:r>
        <w:t>несырьевого</w:t>
      </w:r>
      <w:proofErr w:type="spellEnd"/>
      <w:r>
        <w:t xml:space="preserve"> экспорта. Центр оказывает помощь представителям малого и среднего предпринимательства в продвижении их товаров и услуг за рубежом на всех этапах – от задумки экспортной поставки до обслуживания после заключения контракта.</w:t>
      </w:r>
    </w:p>
    <w:p w:rsidR="00373764" w:rsidRDefault="00373764" w:rsidP="00373764">
      <w:pPr>
        <w:pStyle w:val="a3"/>
      </w:pPr>
      <w:r>
        <w:t>В составе Группы Российского экспортного центра – Российское агентство по страхованию экспортных кредитов и инвестиций, АО РОСЭКСИМБАНК и АНО «Школа экспорта». Благодаря этому возможно удовлетворить потребности экспортеров различного профиля.</w:t>
      </w:r>
    </w:p>
    <w:p w:rsidR="00373764" w:rsidRDefault="00373764" w:rsidP="00373764">
      <w:pPr>
        <w:pStyle w:val="a3"/>
      </w:pPr>
      <w:r>
        <w:t>РЭЦ активно взаимодействует с федеральными и региональными органами власти, ключевыми отраслевыми и деловыми организациями. Это удобный инструмент как для предпринимателей, так и для госструктур. Представители МСП при работе с РЭЦ получают возможность повысить результативность своей работы и сократить сроки поставок товаров и услуг.</w:t>
      </w:r>
    </w:p>
    <w:p w:rsidR="00373764" w:rsidRDefault="00373764" w:rsidP="00373764">
      <w:pPr>
        <w:pStyle w:val="a3"/>
      </w:pPr>
      <w:r>
        <w:t>С более детальной информацией о центре можно ознакомиться в материалах во вложениях.</w:t>
      </w:r>
    </w:p>
    <w:p w:rsidR="00BF2183" w:rsidRDefault="00BF2183">
      <w:bookmarkStart w:id="0" w:name="_GoBack"/>
      <w:bookmarkEnd w:id="0"/>
    </w:p>
    <w:sectPr w:rsidR="00BF2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0C7"/>
    <w:rsid w:val="00373764"/>
    <w:rsid w:val="00BF2183"/>
    <w:rsid w:val="00E0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375501-56BD-4ACA-92D0-EAD89A8E2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3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8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2020-11-20T06:37:00Z</dcterms:created>
  <dcterms:modified xsi:type="dcterms:W3CDTF">2020-11-20T06:38:00Z</dcterms:modified>
</cp:coreProperties>
</file>