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8BC" w:rsidRPr="005B58BC" w:rsidRDefault="005B58BC" w:rsidP="005B58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</w:pPr>
      <w:r w:rsidRPr="00A0457F"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</w:rPr>
        <w:t>А</w:t>
      </w:r>
      <w:r w:rsidRPr="005B58BC"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</w:rPr>
        <w:t>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 на территории Лабинского городского поселения Лабинского района за 2020 год</w:t>
      </w:r>
    </w:p>
    <w:p w:rsidR="006D7370" w:rsidRPr="00A0457F" w:rsidRDefault="006D7370" w:rsidP="005B58BC">
      <w:pPr>
        <w:spacing w:after="0" w:line="240" w:lineRule="auto"/>
        <w:rPr>
          <w:color w:val="5B9BD5" w:themeColor="accent1"/>
        </w:rPr>
      </w:pPr>
    </w:p>
    <w:p w:rsidR="005B58BC" w:rsidRPr="005B58BC" w:rsidRDefault="005B58BC" w:rsidP="005B58BC">
      <w:pPr>
        <w:spacing w:after="0" w:line="240" w:lineRule="auto"/>
        <w:ind w:firstLine="573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Малое и среднее предпринимательство - это неотъемлемая часть экономики Лабинского городского поселения Лабинского района. Это источник создания новых рабочих мест, пополнения местного бюджета, обеспечивающий устойчивое улучшение социально-экономической ситуации. Развитие малого и среднего предпринимательства – это эффективное средство увеличения совокупного общественного богатства, роста реальных доходов населения, снижения социальной напряженности, а также один из способов реализации политики поселения, направленной на формирование цивилизованной конкурентной среды, способствующей эффективному размещению ресурсов, на улучшение инвестиционного климата.</w:t>
      </w:r>
    </w:p>
    <w:p w:rsidR="00723562" w:rsidRDefault="001D6F7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В Лабинском городском поселении м</w:t>
      </w:r>
      <w:r w:rsidR="005B58BC"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алый бизнес представлен почти во всех видах экономической деятельности: сельское хозяйство, производство пищевых продуктов, предоставление жилищно-коммунальных услуг, предоставление парикмахерских и косметических услуг, заготовка и обработка древесины, торговля автотранспортными средствами и запчастями к ним, строительство, деятельность гостиниц и кафе, деятельность пассажирского и грузового транспорта и т.д.</w:t>
      </w:r>
      <w:r w:rsidR="005B58BC" w:rsidRPr="005B58BC"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eastAsia="ru-RU"/>
        </w:rPr>
        <w:t xml:space="preserve"> </w:t>
      </w:r>
    </w:p>
    <w:p w:rsidR="007A2073" w:rsidRDefault="005B58BC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Структура малых предприятий на территории Лабинского городского поселения Лабинского района по видам экономической деятельности в течение ряда лет остается практически неизменной. </w:t>
      </w:r>
    </w:p>
    <w:p w:rsidR="00604EEE" w:rsidRDefault="00604EE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</w:p>
    <w:tbl>
      <w:tblPr>
        <w:tblStyle w:val="a3"/>
        <w:tblW w:w="9573" w:type="dxa"/>
        <w:tblLook w:val="04A0" w:firstRow="1" w:lastRow="0" w:firstColumn="1" w:lastColumn="0" w:noHBand="0" w:noVBand="1"/>
      </w:tblPr>
      <w:tblGrid>
        <w:gridCol w:w="4361"/>
        <w:gridCol w:w="1118"/>
        <w:gridCol w:w="1701"/>
        <w:gridCol w:w="2393"/>
      </w:tblGrid>
      <w:tr w:rsidR="007A2073" w:rsidRPr="007A2073" w:rsidTr="00936396">
        <w:trPr>
          <w:trHeight w:val="525"/>
        </w:trPr>
        <w:tc>
          <w:tcPr>
            <w:tcW w:w="4361" w:type="dxa"/>
            <w:vMerge w:val="restart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sz w:val="24"/>
                <w:szCs w:val="24"/>
              </w:rPr>
              <w:t>Вид экономической деятельности согласно общероссийскому классификатору видов экономической деятельности (ОКВЭД)</w:t>
            </w:r>
          </w:p>
        </w:tc>
        <w:tc>
          <w:tcPr>
            <w:tcW w:w="5212" w:type="dxa"/>
            <w:gridSpan w:val="3"/>
            <w:vAlign w:val="center"/>
          </w:tcPr>
          <w:p w:rsidR="007A2073" w:rsidRPr="007A2073" w:rsidRDefault="007A2073" w:rsidP="007A20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единиц</w:t>
            </w:r>
          </w:p>
        </w:tc>
      </w:tr>
      <w:tr w:rsidR="007A2073" w:rsidRPr="007A2073" w:rsidTr="00936396">
        <w:trPr>
          <w:trHeight w:val="805"/>
        </w:trPr>
        <w:tc>
          <w:tcPr>
            <w:tcW w:w="4361" w:type="dxa"/>
            <w:vMerge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393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А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Сельское, лесное хозяйство, охота, рыболовство и рыбоводство</w:t>
            </w:r>
          </w:p>
        </w:tc>
        <w:tc>
          <w:tcPr>
            <w:tcW w:w="1118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Pr="002555A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:rsidR="007A2073" w:rsidRPr="007A2073" w:rsidRDefault="002555A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2555A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26</w:t>
            </w:r>
          </w:p>
        </w:tc>
        <w:tc>
          <w:tcPr>
            <w:tcW w:w="2393" w:type="dxa"/>
          </w:tcPr>
          <w:p w:rsidR="007A2073" w:rsidRPr="007A2073" w:rsidRDefault="007A2073" w:rsidP="002555A7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2555A7" w:rsidRPr="002555A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25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В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Добыча полезных ископаемых</w:t>
            </w:r>
          </w:p>
        </w:tc>
        <w:tc>
          <w:tcPr>
            <w:tcW w:w="1118" w:type="dxa"/>
          </w:tcPr>
          <w:p w:rsidR="007A2073" w:rsidRPr="007A2073" w:rsidRDefault="00A45C3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45C32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7A2073" w:rsidRPr="007A2073" w:rsidRDefault="00A45C3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45C32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13</w:t>
            </w:r>
          </w:p>
        </w:tc>
        <w:tc>
          <w:tcPr>
            <w:tcW w:w="2393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С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обрабатывающее производство</w:t>
            </w:r>
          </w:p>
        </w:tc>
        <w:tc>
          <w:tcPr>
            <w:tcW w:w="1118" w:type="dxa"/>
          </w:tcPr>
          <w:p w:rsidR="007A2073" w:rsidRPr="007A2073" w:rsidRDefault="00A45C3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45C32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258</w:t>
            </w:r>
          </w:p>
        </w:tc>
        <w:tc>
          <w:tcPr>
            <w:tcW w:w="1701" w:type="dxa"/>
          </w:tcPr>
          <w:p w:rsidR="007A2073" w:rsidRPr="007A2073" w:rsidRDefault="00A45C3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45C32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393" w:type="dxa"/>
          </w:tcPr>
          <w:p w:rsidR="007A2073" w:rsidRPr="007A2073" w:rsidRDefault="00A45C3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45C32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218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D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обеспечение электрической энергией, газом и паром, кондиционирование воздуха</w:t>
            </w:r>
          </w:p>
        </w:tc>
        <w:tc>
          <w:tcPr>
            <w:tcW w:w="1118" w:type="dxa"/>
          </w:tcPr>
          <w:p w:rsidR="007A2073" w:rsidRPr="007A2073" w:rsidRDefault="00A26F2F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26F2F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A2073" w:rsidRPr="007A2073" w:rsidRDefault="00A26F2F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26F2F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E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118" w:type="dxa"/>
          </w:tcPr>
          <w:p w:rsidR="007A2073" w:rsidRPr="007A2073" w:rsidRDefault="00A26F2F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26F2F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A2073" w:rsidRPr="007A2073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7A2073" w:rsidRDefault="00A26F2F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A26F2F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F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Строительство</w:t>
            </w:r>
          </w:p>
        </w:tc>
        <w:tc>
          <w:tcPr>
            <w:tcW w:w="1118" w:type="dxa"/>
          </w:tcPr>
          <w:p w:rsidR="007A2073" w:rsidRPr="007A2073" w:rsidRDefault="008A41C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8A41C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134</w:t>
            </w:r>
          </w:p>
        </w:tc>
        <w:tc>
          <w:tcPr>
            <w:tcW w:w="1701" w:type="dxa"/>
          </w:tcPr>
          <w:p w:rsidR="007A2073" w:rsidRPr="007A2073" w:rsidRDefault="008A41C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8A41C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37</w:t>
            </w:r>
          </w:p>
        </w:tc>
        <w:tc>
          <w:tcPr>
            <w:tcW w:w="2393" w:type="dxa"/>
          </w:tcPr>
          <w:p w:rsidR="007A2073" w:rsidRPr="007A2073" w:rsidRDefault="008A41C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8A41C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97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G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Торговля оптовая и розничная; ремонт автотранспортных средств и мотоциклов</w:t>
            </w:r>
          </w:p>
        </w:tc>
        <w:tc>
          <w:tcPr>
            <w:tcW w:w="1118" w:type="dxa"/>
          </w:tcPr>
          <w:p w:rsidR="007A2073" w:rsidRPr="007A2073" w:rsidRDefault="007F02E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534CA5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1361</w:t>
            </w:r>
          </w:p>
        </w:tc>
        <w:tc>
          <w:tcPr>
            <w:tcW w:w="1701" w:type="dxa"/>
          </w:tcPr>
          <w:p w:rsidR="007A2073" w:rsidRPr="007A2073" w:rsidRDefault="007F02E2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534CA5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103</w:t>
            </w:r>
          </w:p>
        </w:tc>
        <w:tc>
          <w:tcPr>
            <w:tcW w:w="2393" w:type="dxa"/>
          </w:tcPr>
          <w:p w:rsidR="007A2073" w:rsidRPr="007A2073" w:rsidRDefault="007A2073" w:rsidP="00534CA5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534CA5" w:rsidRPr="00534CA5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258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7A207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7A207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H</w:t>
            </w:r>
            <w:r w:rsidRPr="007A207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Транспортировка и хранение</w:t>
            </w:r>
          </w:p>
        </w:tc>
        <w:tc>
          <w:tcPr>
            <w:tcW w:w="1118" w:type="dxa"/>
          </w:tcPr>
          <w:p w:rsidR="007A2073" w:rsidRPr="007A2073" w:rsidRDefault="004C7490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4C7490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364</w:t>
            </w:r>
          </w:p>
        </w:tc>
        <w:tc>
          <w:tcPr>
            <w:tcW w:w="1701" w:type="dxa"/>
          </w:tcPr>
          <w:p w:rsidR="007A2073" w:rsidRPr="007A2073" w:rsidRDefault="004C7490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4C7490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21</w:t>
            </w:r>
          </w:p>
        </w:tc>
        <w:tc>
          <w:tcPr>
            <w:tcW w:w="2393" w:type="dxa"/>
          </w:tcPr>
          <w:p w:rsidR="007A2073" w:rsidRPr="007A2073" w:rsidRDefault="004C7490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4C7490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343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3B238E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3B238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3B238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I</w:t>
            </w: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гостиниц и предприятий общественного питания</w:t>
            </w:r>
          </w:p>
        </w:tc>
        <w:tc>
          <w:tcPr>
            <w:tcW w:w="1118" w:type="dxa"/>
          </w:tcPr>
          <w:p w:rsidR="007A2073" w:rsidRPr="003B238E" w:rsidRDefault="00A86FCC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79</w:t>
            </w:r>
          </w:p>
        </w:tc>
        <w:tc>
          <w:tcPr>
            <w:tcW w:w="1701" w:type="dxa"/>
          </w:tcPr>
          <w:p w:rsidR="007A2073" w:rsidRPr="003B238E" w:rsidRDefault="00A86FCC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3B238E" w:rsidRDefault="00A86FCC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72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3B238E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3B238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3B238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J</w:t>
            </w: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в области информатизации и связи</w:t>
            </w:r>
          </w:p>
        </w:tc>
        <w:tc>
          <w:tcPr>
            <w:tcW w:w="1118" w:type="dxa"/>
          </w:tcPr>
          <w:p w:rsidR="007A2073" w:rsidRPr="003B238E" w:rsidRDefault="003B238E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:rsidR="007A2073" w:rsidRPr="003B238E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3B238E"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7A2073" w:rsidRPr="003B238E" w:rsidRDefault="003B238E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3B238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29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942A11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942A11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К</w:t>
            </w:r>
            <w:r w:rsidRPr="00942A11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финансовая и страховая</w:t>
            </w:r>
          </w:p>
        </w:tc>
        <w:tc>
          <w:tcPr>
            <w:tcW w:w="1118" w:type="dxa"/>
          </w:tcPr>
          <w:p w:rsidR="007A2073" w:rsidRPr="00942A11" w:rsidRDefault="007A2073" w:rsidP="00942A11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942A11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942A11" w:rsidRPr="00942A11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942A11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942A11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942A11" w:rsidRDefault="007A2073" w:rsidP="00942A11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942A11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942A11" w:rsidRPr="00942A11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0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22AB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22AB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lastRenderedPageBreak/>
              <w:t xml:space="preserve">Раздел </w:t>
            </w:r>
            <w:r w:rsidRPr="00022AB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L</w:t>
            </w: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по операциям с недвижимым имуществом</w:t>
            </w:r>
          </w:p>
        </w:tc>
        <w:tc>
          <w:tcPr>
            <w:tcW w:w="1118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75</w:t>
            </w:r>
          </w:p>
        </w:tc>
        <w:tc>
          <w:tcPr>
            <w:tcW w:w="1701" w:type="dxa"/>
          </w:tcPr>
          <w:p w:rsidR="007A2073" w:rsidRPr="00022AB3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022AB3"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63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22AB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22AB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М</w:t>
            </w: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профессиональная, научная и техническая</w:t>
            </w:r>
          </w:p>
        </w:tc>
        <w:tc>
          <w:tcPr>
            <w:tcW w:w="1118" w:type="dxa"/>
          </w:tcPr>
          <w:p w:rsidR="007A2073" w:rsidRPr="00022AB3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9</w:t>
            </w:r>
            <w:r w:rsidR="00022AB3"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74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22AB3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22AB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022AB3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N</w:t>
            </w: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административная и сопутствующие дополнительные услуги</w:t>
            </w:r>
          </w:p>
        </w:tc>
        <w:tc>
          <w:tcPr>
            <w:tcW w:w="1118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7A2073" w:rsidRPr="00022AB3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22AB3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32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75F57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75F57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О</w:t>
            </w: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118" w:type="dxa"/>
          </w:tcPr>
          <w:p w:rsidR="007A2073" w:rsidRPr="00075F57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075F57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7A2073" w:rsidRPr="00075F57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75F57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75F57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Раздел Р</w:t>
            </w: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Образование</w:t>
            </w:r>
          </w:p>
        </w:tc>
        <w:tc>
          <w:tcPr>
            <w:tcW w:w="1118" w:type="dxa"/>
          </w:tcPr>
          <w:p w:rsidR="007A2073" w:rsidRPr="00075F57" w:rsidRDefault="00022AB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7A2073" w:rsidRPr="00075F57" w:rsidRDefault="00075F5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7A2073" w:rsidRPr="00075F57" w:rsidRDefault="00075F5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7A2073"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4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075F57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075F57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075F57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Q</w:t>
            </w: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в области здравоохранения и социальных услуг</w:t>
            </w:r>
          </w:p>
        </w:tc>
        <w:tc>
          <w:tcPr>
            <w:tcW w:w="1118" w:type="dxa"/>
          </w:tcPr>
          <w:p w:rsidR="007A2073" w:rsidRPr="00075F57" w:rsidRDefault="00075F5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7A2073" w:rsidRPr="00075F57" w:rsidRDefault="00075F5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:rsidR="007A2073" w:rsidRPr="00075F57" w:rsidRDefault="00075F57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075F57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33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216096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216096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216096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R</w:t>
            </w:r>
            <w:r w:rsidRPr="00216096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Деятельность в области культуры, спорта организация досуга и развлечений</w:t>
            </w:r>
          </w:p>
        </w:tc>
        <w:tc>
          <w:tcPr>
            <w:tcW w:w="1118" w:type="dxa"/>
          </w:tcPr>
          <w:p w:rsidR="007A2073" w:rsidRPr="00216096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216096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216096" w:rsidRPr="00216096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A2073" w:rsidRPr="00216096" w:rsidRDefault="00216096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216096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216096" w:rsidRDefault="007A2073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216096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  <w:r w:rsidR="00216096" w:rsidRPr="00216096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1D6F7E" w:rsidRDefault="007A2073" w:rsidP="007A2073">
            <w:pPr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</w:pPr>
            <w:r w:rsidRPr="001D6F7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 xml:space="preserve">Раздел </w:t>
            </w:r>
            <w:r w:rsidRPr="001D6F7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  <w:lang w:val="en-US"/>
              </w:rPr>
              <w:t>S</w:t>
            </w: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0"/>
                <w:szCs w:val="20"/>
              </w:rPr>
              <w:t xml:space="preserve"> Предоставление прочих видов услуг</w:t>
            </w:r>
          </w:p>
        </w:tc>
        <w:tc>
          <w:tcPr>
            <w:tcW w:w="1118" w:type="dxa"/>
          </w:tcPr>
          <w:p w:rsidR="007A2073" w:rsidRPr="001D6F7E" w:rsidRDefault="001D6F7E" w:rsidP="00C023B8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113</w:t>
            </w:r>
          </w:p>
        </w:tc>
        <w:tc>
          <w:tcPr>
            <w:tcW w:w="1701" w:type="dxa"/>
          </w:tcPr>
          <w:p w:rsidR="007A2073" w:rsidRPr="001D6F7E" w:rsidRDefault="001D6F7E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1D6F7E" w:rsidRDefault="001D6F7E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112</w:t>
            </w:r>
          </w:p>
        </w:tc>
      </w:tr>
      <w:tr w:rsidR="007A2073" w:rsidRPr="007A2073" w:rsidTr="00936396">
        <w:tc>
          <w:tcPr>
            <w:tcW w:w="4361" w:type="dxa"/>
          </w:tcPr>
          <w:p w:rsidR="007A2073" w:rsidRPr="001D6F7E" w:rsidRDefault="007A2073" w:rsidP="007A2073">
            <w:pPr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</w:pPr>
            <w:r w:rsidRPr="001D6F7E">
              <w:rPr>
                <w:rFonts w:ascii="Times New Roman" w:eastAsia="Calibri" w:hAnsi="Times New Roman" w:cs="Times New Roman"/>
                <w:b/>
                <w:color w:val="5B9BD5" w:themeColor="accent1"/>
                <w:sz w:val="20"/>
                <w:szCs w:val="20"/>
              </w:rPr>
              <w:t>ИТОГО</w:t>
            </w:r>
          </w:p>
        </w:tc>
        <w:tc>
          <w:tcPr>
            <w:tcW w:w="1118" w:type="dxa"/>
          </w:tcPr>
          <w:p w:rsidR="001D6F7E" w:rsidRPr="001D6F7E" w:rsidRDefault="001D6F7E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2816</w:t>
            </w:r>
          </w:p>
        </w:tc>
        <w:tc>
          <w:tcPr>
            <w:tcW w:w="1701" w:type="dxa"/>
          </w:tcPr>
          <w:p w:rsidR="007A2073" w:rsidRPr="001D6F7E" w:rsidRDefault="00B65716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320</w:t>
            </w:r>
          </w:p>
        </w:tc>
        <w:tc>
          <w:tcPr>
            <w:tcW w:w="2393" w:type="dxa"/>
          </w:tcPr>
          <w:p w:rsidR="007A2073" w:rsidRPr="001D6F7E" w:rsidRDefault="00B65716" w:rsidP="007A2073">
            <w:pPr>
              <w:jc w:val="both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  <w:r w:rsidRPr="001D6F7E"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  <w:t>2496</w:t>
            </w:r>
          </w:p>
        </w:tc>
      </w:tr>
    </w:tbl>
    <w:p w:rsidR="00604EEE" w:rsidRPr="00604EEE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B9BD5" w:themeColor="accent1"/>
          <w:sz w:val="28"/>
          <w:szCs w:val="28"/>
        </w:rPr>
      </w:pP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Структура малого и среднего бизнеса по видам экономической деятельности характеризуется преобладанием розничной торговли (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48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%), транспортные услуги (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13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%), 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обрабатывающее производство 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(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9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%), 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Строительство и сельское хозяйство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(</w:t>
      </w:r>
      <w:r w:rsidR="001A4A49"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по 4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%).</w:t>
      </w:r>
    </w:p>
    <w:p w:rsidR="00604EEE" w:rsidRPr="00604EEE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B9BD5" w:themeColor="accent1"/>
          <w:sz w:val="28"/>
          <w:szCs w:val="28"/>
        </w:rPr>
      </w:pP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Наименьшее количество субъектов малого предпринимательства зарегистрировано с деятельностью в области:</w:t>
      </w:r>
    </w:p>
    <w:p w:rsidR="00604EEE" w:rsidRPr="00604EEE" w:rsidRDefault="001A4A49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B9BD5" w:themeColor="accent1"/>
          <w:sz w:val="28"/>
          <w:szCs w:val="28"/>
        </w:rPr>
      </w:pP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О</w:t>
      </w:r>
      <w:r w:rsidR="00604EEE"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беспечение электрической энергией, газом и паром (0,1%), </w:t>
      </w: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водоснабжение, водоотведение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(0,1%), </w:t>
      </w: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деятельность финансовая и страховая</w:t>
      </w:r>
      <w:r w:rsidR="00604EEE"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(0,</w:t>
      </w: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4</w:t>
      </w:r>
      <w:r w:rsidR="00604EEE"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%), </w:t>
      </w: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добыча полезных ископаемых</w:t>
      </w:r>
      <w:r w:rsidR="00604EEE"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(0,</w:t>
      </w:r>
      <w:r w:rsidRPr="001A4A49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5</w:t>
      </w:r>
      <w:r w:rsidR="00604EEE"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%).</w:t>
      </w:r>
    </w:p>
    <w:p w:rsidR="00604EEE" w:rsidRPr="00604EEE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B9BD5" w:themeColor="accent1"/>
          <w:sz w:val="28"/>
          <w:szCs w:val="28"/>
        </w:rPr>
      </w:pPr>
      <w:bookmarkStart w:id="0" w:name="_GoBack"/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Среднесписочная численность работников, занятых на малых и средних предприятиях </w:t>
      </w:r>
      <w:r w:rsidR="005367A6" w:rsidRPr="005367A6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более 12 тысяч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чел</w:t>
      </w:r>
      <w:r w:rsidR="005367A6" w:rsidRPr="005367A6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овек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(</w:t>
      </w:r>
      <w:r w:rsidR="005367A6" w:rsidRPr="005367A6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20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% от общей численности населения </w:t>
      </w:r>
      <w:r w:rsidR="005367A6" w:rsidRPr="005367A6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города</w:t>
      </w:r>
      <w:r w:rsidRPr="00604EEE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).</w:t>
      </w:r>
    </w:p>
    <w:bookmarkEnd w:id="0"/>
    <w:p w:rsidR="005B58BC" w:rsidRPr="005370F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</w:pP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На 31.12.2020 года на территории 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Лабинского городского поселения Лабинского района,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 по данным Федеральной налоговой службы РФ, зарегистрировано 2</w:t>
      </w:r>
      <w:r w:rsidR="005370F0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>816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 предприятий и организаций - 2337 индивидуальных предпринимателей, обществ с ограниченной ответственностью – 3</w:t>
      </w:r>
      <w:r w:rsidR="005370F0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>06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>, закрытых акционерных обществ – 3</w:t>
      </w:r>
      <w:r w:rsidR="005370F0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>, прочие - 14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. С начала 2020 года свою деятельность зарегистрировали </w:t>
      </w:r>
      <w:r w:rsidR="005370F0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93 предпринимателя, такое небольшое количество связанно </w:t>
      </w:r>
      <w:r w:rsidR="00D1506F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>с ограничениями,</w:t>
      </w:r>
      <w:r w:rsidR="005370F0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  <w:t xml:space="preserve"> вызванными пандемией </w:t>
      </w:r>
      <w:r w:rsidR="005370F0" w:rsidRPr="007A2073"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r w:rsidR="005370F0" w:rsidRPr="007A2073">
        <w:rPr>
          <w:rFonts w:ascii="Times New Roman" w:eastAsia="Calibri" w:hAnsi="Times New Roman" w:cs="Times New Roman"/>
          <w:sz w:val="28"/>
          <w:szCs w:val="28"/>
        </w:rPr>
        <w:t xml:space="preserve"> – 19</w:t>
      </w:r>
      <w:r w:rsidR="005370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A2073" w:rsidRPr="00D1506F" w:rsidRDefault="007A2073" w:rsidP="007A2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 w:rsidRPr="00D1506F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В первом </w:t>
      </w:r>
      <w:r w:rsidR="00D1506F" w:rsidRPr="00D1506F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>квартале</w:t>
      </w:r>
      <w:r w:rsidRPr="00D1506F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2020 года влияние </w:t>
      </w:r>
      <w:r w:rsidRPr="00D1506F">
        <w:rPr>
          <w:rFonts w:ascii="Times New Roman" w:eastAsia="Calibri" w:hAnsi="Times New Roman" w:cs="Times New Roman"/>
          <w:color w:val="5B9BD5" w:themeColor="accent1"/>
          <w:sz w:val="28"/>
          <w:szCs w:val="28"/>
          <w:lang w:val="en-US"/>
        </w:rPr>
        <w:t>COVID</w:t>
      </w:r>
      <w:r w:rsidRPr="00D1506F">
        <w:rPr>
          <w:rFonts w:ascii="Times New Roman" w:eastAsia="Calibri" w:hAnsi="Times New Roman" w:cs="Times New Roman"/>
          <w:color w:val="5B9BD5" w:themeColor="accent1"/>
          <w:sz w:val="28"/>
          <w:szCs w:val="28"/>
        </w:rPr>
        <w:t xml:space="preserve"> – 19 на экономическую активность Лабинского городского поселения было умеренным. После введения в конце марта режима самоизоляции деловая активность приостановилась, а работники зачастую не имели возможности ходить на работу. При этом большинство граждан не могли в полном объеме удовлетворить свой спрос на товары и услуги. </w:t>
      </w:r>
      <w:r w:rsidRPr="00D1506F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Это привело к сокращению потребления и инвестиций в конце марта, которое продолжилось в апреле и мае.</w:t>
      </w:r>
    </w:p>
    <w:p w:rsidR="00BF4456" w:rsidRPr="00D1506F" w:rsidRDefault="007A2073" w:rsidP="007A207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ar-SA"/>
        </w:rPr>
      </w:pPr>
      <w:r w:rsidRPr="00D1506F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Объемные показатели сфер торговли, общественного питания и платных услуг находятся в прямой зависимости от роста денежных доходов населения и отражают специфику текуще</w:t>
      </w:r>
      <w:r w:rsidR="00D1506F" w:rsidRPr="00D1506F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го момента, связанную пандемией.</w:t>
      </w:r>
    </w:p>
    <w:p w:rsidR="005B58BC" w:rsidRPr="005B58BC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</w:pP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На территории Лабинского городского поселения Лабинского района действует программа, направленная на развитие субъектов малого и среднего предпринимательства, данная программа утверждена постановлением</w:t>
      </w:r>
      <w:r w:rsidR="00A0457F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     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         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lastRenderedPageBreak/>
        <w:t xml:space="preserve">от </w:t>
      </w:r>
      <w:r w:rsidR="00863A37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6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</w:t>
      </w:r>
      <w:r w:rsidR="00863A37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июля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20</w:t>
      </w:r>
      <w:r w:rsidR="00863A37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20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года № </w:t>
      </w:r>
      <w:r w:rsidR="00863A37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604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«Об утверждении ведомственной целевой программы «Развитие субъектов малого и среднего предпринимательства на территории Лабинского городского поселения» на 202</w:t>
      </w:r>
      <w:r w:rsidR="00863A37" w:rsidRPr="00863A37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>1</w:t>
      </w:r>
      <w:r w:rsidRPr="005B58BC">
        <w:rPr>
          <w:rFonts w:ascii="Times New Roman" w:eastAsia="Times New Roman" w:hAnsi="Times New Roman" w:cs="Times New Roman"/>
          <w:color w:val="5B9BD5" w:themeColor="accent1"/>
          <w:sz w:val="28"/>
          <w:szCs w:val="28"/>
        </w:rPr>
        <w:t xml:space="preserve"> год», на исполнение мероприятий программы выделено 60,0 тыс. руб.</w:t>
      </w:r>
    </w:p>
    <w:p w:rsidR="005B58BC" w:rsidRPr="005B58BC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58BC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целом на территории Лабинского городского поселения Лабинского района прослеживается положительная динамика развития субъектов малого и среднего предпринимательства.</w:t>
      </w:r>
      <w:r w:rsidRPr="005B58BC">
        <w:rPr>
          <w:rFonts w:ascii="Times New Roman" w:eastAsia="Times New Roman" w:hAnsi="Times New Roman" w:cs="Times New Roman"/>
          <w:sz w:val="28"/>
        </w:rPr>
        <w:t xml:space="preserve"> </w:t>
      </w:r>
      <w:r w:rsidRPr="005B58BC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Открытие новых магазинов позволяет социальному покупателю выбирать наиболее качественные товары и ориентироваться в ценовой политике, на продукты питания.</w:t>
      </w:r>
    </w:p>
    <w:p w:rsidR="005B58BC" w:rsidRPr="005B58BC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5B58BC" w:rsidRPr="005B58BC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инфраструктуры поддержки субъектов малого и среднего предпринимательства.</w:t>
      </w:r>
    </w:p>
    <w:p w:rsidR="005B58BC" w:rsidRPr="005B58BC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8BC" w:rsidRPr="005B58BC" w:rsidRDefault="005B58BC" w:rsidP="005B58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8B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за счет средств бюджета Лабинского городского поселения Лабинского района в 2020 году, </w:t>
      </w:r>
      <w:r w:rsidRPr="005B58BC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не проводились.</w:t>
      </w:r>
      <w:r w:rsidRPr="005B58B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B58BC" w:rsidRPr="005B58BC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58B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от 23.08.2017 № 1092 «Об утверждении перечня муниципального имущества Лабинского городского поселения Лабинского района,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утвержден перечень муниципального имущества, предназначенного для оказания имущественной поддержки посредством передачи во владении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Лабинского городского поселения Лабинского района.</w:t>
      </w:r>
    </w:p>
    <w:p w:rsidR="005B58BC" w:rsidRPr="005B58BC" w:rsidRDefault="005B58BC" w:rsidP="005B58BC">
      <w:pPr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58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Основные проблемы, перспективы развития малого и среднего предпринимательства, предложения по его развитию на территории Лабинского городского поселения Лабинского района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Развитие малого и среднего предпринимательства, как правило раскрывает множество системных проблем, препятствующих развитию и повышения качества деятельности субъектов предпринимательства, а именно: 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недостаток собственных денежных средств для развития малого бизнеса;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недостаточная поддержка со стороны государства;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слабый уровень знаний для успешного начала предпринимательской 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деятельности; </w:t>
      </w:r>
    </w:p>
    <w:p w:rsidR="005B58BC" w:rsidRPr="005B58BC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- высокая стоимость заемных средств, привлекаемых субъектами малого и среднего предпринимательства для осуществления хозяйственной </w:t>
      </w:r>
      <w:proofErr w:type="gramStart"/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деятельности;</w:t>
      </w: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   </w:t>
      </w:r>
      <w:proofErr w:type="gramEnd"/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- низкая доля предприятий производственной сферы, преобладание сферы торговли, низкая востребованность сферы услуг;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дефицит квалифицированных кадров, недостаточный уровень профессиональной подготовки;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низкая предпринимательская активность молодежи.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Перспективы развития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B58BC">
        <w:rPr>
          <w:rFonts w:ascii="Times New Roman" w:eastAsia="Times New Roman" w:hAnsi="Times New Roman" w:cs="Times New Roman"/>
          <w:sz w:val="28"/>
        </w:rPr>
        <w:t>Развитие малого и среднего предпринимательства - это одним из важнейших факторов социально-экономического роста. Малый бизнес – это создание новых рабочих мест, а также альтернатива наемному труду. Развитие малого бизнеса является очень важной для формирования среднего класса общества, для этого необходимо: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8B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B58BC">
        <w:rPr>
          <w:rFonts w:ascii="Times New Roman" w:eastAsia="Times New Roman" w:hAnsi="Times New Roman" w:cs="Times New Roman"/>
          <w:sz w:val="28"/>
        </w:rPr>
        <w:t xml:space="preserve"> </w:t>
      </w:r>
      <w:r w:rsidRPr="005B58BC">
        <w:rPr>
          <w:rFonts w:ascii="Times New Roman" w:eastAsia="Times New Roman" w:hAnsi="Times New Roman" w:cs="Times New Roman"/>
          <w:sz w:val="28"/>
          <w:szCs w:val="28"/>
        </w:rPr>
        <w:t>повышение уровня знаний потенциальных субъектов малого и среднего предпринимательства;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8BC">
        <w:rPr>
          <w:rFonts w:ascii="Times New Roman" w:eastAsia="Times New Roman" w:hAnsi="Times New Roman" w:cs="Times New Roman"/>
          <w:sz w:val="28"/>
          <w:szCs w:val="28"/>
        </w:rPr>
        <w:t>- повышение уровня предпринимательской активности молодежи;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8BC">
        <w:rPr>
          <w:rFonts w:ascii="Times New Roman" w:eastAsia="Times New Roman" w:hAnsi="Times New Roman" w:cs="Times New Roman"/>
          <w:sz w:val="28"/>
          <w:szCs w:val="28"/>
        </w:rPr>
        <w:t>- реализация ведомственной программы «Развитие субъектов малого и среднего предпринимательства на территории Лабинского городского поселения» на 2020 год»;</w:t>
      </w:r>
    </w:p>
    <w:p w:rsidR="005B58BC" w:rsidRPr="005B58BC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8BC">
        <w:rPr>
          <w:rFonts w:ascii="Times New Roman" w:eastAsia="Times New Roman" w:hAnsi="Times New Roman" w:cs="Times New Roman"/>
          <w:sz w:val="28"/>
          <w:szCs w:val="28"/>
        </w:rPr>
        <w:t>- информирование малого и среднего предпринимательства о действующих некоммерческих организациях по оказанию информационной и финансовой поддержки субъектов;</w:t>
      </w:r>
    </w:p>
    <w:p w:rsidR="005B58BC" w:rsidRPr="005B58BC" w:rsidRDefault="005B58BC" w:rsidP="005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8BC">
        <w:rPr>
          <w:rFonts w:ascii="Times New Roman" w:eastAsia="Times New Roman" w:hAnsi="Times New Roman" w:cs="Times New Roman"/>
          <w:sz w:val="28"/>
        </w:rPr>
        <w:t>- совершенствование нормативной правовой базы в целях сокращения административных ограничений и барьеров для предпринимательской деятельности</w:t>
      </w:r>
    </w:p>
    <w:p w:rsidR="005B58BC" w:rsidRPr="005B58BC" w:rsidRDefault="005B58BC" w:rsidP="005B58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5B58BC">
        <w:rPr>
          <w:rFonts w:ascii="Times New Roman" w:eastAsia="Times New Roman" w:hAnsi="Times New Roman" w:cs="Times New Roman"/>
          <w:sz w:val="28"/>
        </w:rPr>
        <w:t>- повышение возможности реального доступа субъектов малого предпринимательства к недвижимому имуществу, находящемуся в муниципальной собственности.</w:t>
      </w:r>
    </w:p>
    <w:p w:rsidR="005B58BC" w:rsidRPr="005B58BC" w:rsidRDefault="005B58BC" w:rsidP="005B58BC">
      <w:pPr>
        <w:spacing w:after="0" w:line="240" w:lineRule="auto"/>
      </w:pPr>
    </w:p>
    <w:sectPr w:rsidR="005B58BC" w:rsidRPr="005B5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07"/>
    <w:rsid w:val="00022AB3"/>
    <w:rsid w:val="00075F57"/>
    <w:rsid w:val="001A4A49"/>
    <w:rsid w:val="001D6F7E"/>
    <w:rsid w:val="00216096"/>
    <w:rsid w:val="002555A7"/>
    <w:rsid w:val="002C086B"/>
    <w:rsid w:val="003B238E"/>
    <w:rsid w:val="004C7490"/>
    <w:rsid w:val="004F67DD"/>
    <w:rsid w:val="00534CA5"/>
    <w:rsid w:val="005367A6"/>
    <w:rsid w:val="005370F0"/>
    <w:rsid w:val="005B58BC"/>
    <w:rsid w:val="00604EEE"/>
    <w:rsid w:val="00611AA7"/>
    <w:rsid w:val="006D7370"/>
    <w:rsid w:val="00723562"/>
    <w:rsid w:val="007756F8"/>
    <w:rsid w:val="007A2073"/>
    <w:rsid w:val="007F02E2"/>
    <w:rsid w:val="00863A37"/>
    <w:rsid w:val="008A41C7"/>
    <w:rsid w:val="008E3492"/>
    <w:rsid w:val="00942A11"/>
    <w:rsid w:val="00A0457F"/>
    <w:rsid w:val="00A26F2F"/>
    <w:rsid w:val="00A45C32"/>
    <w:rsid w:val="00A86FCC"/>
    <w:rsid w:val="00B65716"/>
    <w:rsid w:val="00BF4456"/>
    <w:rsid w:val="00C023B8"/>
    <w:rsid w:val="00D1506F"/>
    <w:rsid w:val="00D60307"/>
    <w:rsid w:val="00E421D3"/>
    <w:rsid w:val="00E9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71858-CBF2-40D8-9D81-74A75053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4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4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2021-04-02T08:26:00Z</cp:lastPrinted>
  <dcterms:created xsi:type="dcterms:W3CDTF">2021-03-17T07:21:00Z</dcterms:created>
  <dcterms:modified xsi:type="dcterms:W3CDTF">2021-04-02T08:29:00Z</dcterms:modified>
</cp:coreProperties>
</file>