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B96827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Информация </w:t>
      </w:r>
    </w:p>
    <w:p w14:paraId="4EDD9654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>администрации Лабинского городского поселения Лабинского района</w:t>
      </w:r>
    </w:p>
    <w:p w14:paraId="25DCFF84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о результатах ведомственного контроля за соблюдением законодательства Российской Федерации </w:t>
      </w:r>
    </w:p>
    <w:p w14:paraId="2A432D1E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и иных нормативных правовых актов о контрактной системе в сфере закупок товаров, работ, услуг </w:t>
      </w:r>
    </w:p>
    <w:p w14:paraId="6E269A48" w14:textId="77777777" w:rsidR="008C6DB9" w:rsidRPr="00B32E7A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2E7A">
        <w:rPr>
          <w:rFonts w:ascii="Times New Roman" w:hAnsi="Times New Roman" w:cs="Times New Roman"/>
          <w:b/>
          <w:sz w:val="26"/>
          <w:szCs w:val="26"/>
        </w:rPr>
        <w:t xml:space="preserve">для обеспечения муниципальных нужд в отношении подведомственных заказчиков </w:t>
      </w:r>
    </w:p>
    <w:p w14:paraId="59F9B9CF" w14:textId="77777777" w:rsidR="008C6DB9" w:rsidRDefault="008C6DB9" w:rsidP="008C6D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4885" w:type="dxa"/>
        <w:tblInd w:w="-431" w:type="dxa"/>
        <w:tblLook w:val="04A0" w:firstRow="1" w:lastRow="0" w:firstColumn="1" w:lastColumn="0" w:noHBand="0" w:noVBand="1"/>
      </w:tblPr>
      <w:tblGrid>
        <w:gridCol w:w="823"/>
        <w:gridCol w:w="3714"/>
        <w:gridCol w:w="1843"/>
        <w:gridCol w:w="2097"/>
        <w:gridCol w:w="3828"/>
        <w:gridCol w:w="2580"/>
      </w:tblGrid>
      <w:tr w:rsidR="008C6DB9" w14:paraId="398CCDB9" w14:textId="77777777" w:rsidTr="00650030">
        <w:trPr>
          <w:trHeight w:val="1151"/>
        </w:trPr>
        <w:tc>
          <w:tcPr>
            <w:tcW w:w="823" w:type="dxa"/>
            <w:vAlign w:val="center"/>
          </w:tcPr>
          <w:p w14:paraId="5C5A2B90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714" w:type="dxa"/>
            <w:vAlign w:val="center"/>
          </w:tcPr>
          <w:p w14:paraId="0A462CB3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заказчика</w:t>
            </w:r>
          </w:p>
        </w:tc>
        <w:tc>
          <w:tcPr>
            <w:tcW w:w="1843" w:type="dxa"/>
            <w:vAlign w:val="center"/>
          </w:tcPr>
          <w:p w14:paraId="412D8C65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Сроки проведения проверки</w:t>
            </w:r>
          </w:p>
        </w:tc>
        <w:tc>
          <w:tcPr>
            <w:tcW w:w="2097" w:type="dxa"/>
            <w:vAlign w:val="center"/>
          </w:tcPr>
          <w:p w14:paraId="0B6FCF78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3828" w:type="dxa"/>
            <w:vAlign w:val="center"/>
          </w:tcPr>
          <w:p w14:paraId="5B76DABA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Выявленные нарушения</w:t>
            </w:r>
          </w:p>
        </w:tc>
        <w:tc>
          <w:tcPr>
            <w:tcW w:w="2580" w:type="dxa"/>
            <w:vAlign w:val="center"/>
          </w:tcPr>
          <w:p w14:paraId="79B1EAE2" w14:textId="77777777" w:rsidR="008C6DB9" w:rsidRDefault="008C6DB9" w:rsidP="007066C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Принятые меры</w:t>
            </w:r>
          </w:p>
        </w:tc>
      </w:tr>
      <w:tr w:rsidR="008C6DB9" w:rsidRPr="000F4D55" w14:paraId="749BE107" w14:textId="77777777" w:rsidTr="00122223">
        <w:tc>
          <w:tcPr>
            <w:tcW w:w="823" w:type="dxa"/>
            <w:vAlign w:val="center"/>
          </w:tcPr>
          <w:p w14:paraId="69BD0227" w14:textId="77777777" w:rsidR="008C6DB9" w:rsidRPr="000F4D55" w:rsidRDefault="008C6DB9" w:rsidP="007066C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3714" w:type="dxa"/>
            <w:vAlign w:val="center"/>
          </w:tcPr>
          <w:p w14:paraId="13088B1B" w14:textId="77777777" w:rsidR="008C6DB9" w:rsidRPr="000F4D55" w:rsidRDefault="008C6DB9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Муниципальное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казенное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учреждение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«Управление коммунального хозяйства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Лабинского городского поселения Лабинского района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»</w:t>
            </w:r>
          </w:p>
        </w:tc>
        <w:tc>
          <w:tcPr>
            <w:tcW w:w="1843" w:type="dxa"/>
            <w:vAlign w:val="center"/>
          </w:tcPr>
          <w:p w14:paraId="49CD44BA" w14:textId="20A99B54" w:rsidR="008C6DB9" w:rsidRPr="007C5480" w:rsidRDefault="008C6DB9" w:rsidP="00122223">
            <w:pPr>
              <w:ind w:left="31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7C5480">
              <w:rPr>
                <w:rFonts w:ascii="Times New Roman" w:hAnsi="Times New Roman" w:cs="Times New Roman"/>
                <w:sz w:val="26"/>
                <w:szCs w:val="26"/>
              </w:rPr>
              <w:t xml:space="preserve">с 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>11 октября 2021 года по 25 октября 2021 года</w:t>
            </w:r>
          </w:p>
        </w:tc>
        <w:tc>
          <w:tcPr>
            <w:tcW w:w="2097" w:type="dxa"/>
            <w:vAlign w:val="center"/>
          </w:tcPr>
          <w:p w14:paraId="62D27D11" w14:textId="6DF57185" w:rsidR="008C6DB9" w:rsidRPr="000F4D55" w:rsidRDefault="008C6DB9" w:rsidP="00122223">
            <w:pPr>
              <w:jc w:val="center"/>
              <w:rPr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-20</w:t>
            </w:r>
            <w:r w:rsidR="0012222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="00882B69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>год</w:t>
            </w:r>
            <w:r w:rsidR="00F91DD6">
              <w:rPr>
                <w:rFonts w:ascii="Times New Roman" w:hAnsi="Times New Roman" w:cs="Times New Roman"/>
                <w:sz w:val="26"/>
                <w:szCs w:val="26"/>
              </w:rPr>
              <w:t>ы</w:t>
            </w:r>
            <w:r w:rsidRPr="000F4D55">
              <w:rPr>
                <w:rFonts w:ascii="Times New Roman" w:hAnsi="Times New Roman" w:cs="Times New Roman"/>
                <w:sz w:val="26"/>
                <w:szCs w:val="26"/>
              </w:rPr>
              <w:t xml:space="preserve"> (выборочно)</w:t>
            </w:r>
          </w:p>
        </w:tc>
        <w:tc>
          <w:tcPr>
            <w:tcW w:w="3828" w:type="dxa"/>
            <w:vAlign w:val="center"/>
          </w:tcPr>
          <w:p w14:paraId="4014EBCA" w14:textId="3882CF5E" w:rsidR="00650030" w:rsidRPr="00122223" w:rsidRDefault="00882B69" w:rsidP="00B2331D">
            <w:pPr>
              <w:jc w:val="center"/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Нарушения не выявлены</w:t>
            </w:r>
            <w:r w:rsidR="00122223" w:rsidRPr="00122223">
              <w:rPr>
                <w:rFonts w:ascii="Times New Roman" w:hAnsi="Times New Roman" w:cs="Times New Roman"/>
                <w:color w:val="000000" w:themeColor="text1"/>
                <w:sz w:val="26"/>
                <w:szCs w:val="26"/>
              </w:rPr>
              <w:t xml:space="preserve"> </w:t>
            </w:r>
          </w:p>
        </w:tc>
        <w:tc>
          <w:tcPr>
            <w:tcW w:w="2580" w:type="dxa"/>
            <w:vAlign w:val="center"/>
          </w:tcPr>
          <w:p w14:paraId="7DA66C76" w14:textId="5661B10E" w:rsidR="008C6DB9" w:rsidRPr="000F4D55" w:rsidRDefault="00882B69" w:rsidP="00F91DD6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-</w:t>
            </w:r>
          </w:p>
        </w:tc>
      </w:tr>
    </w:tbl>
    <w:p w14:paraId="1B14B49E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461DA9B" w14:textId="77777777" w:rsidR="008C6DB9" w:rsidRDefault="008C6DB9" w:rsidP="008C6DB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90C318B" w14:textId="77777777" w:rsidR="005E7F4F" w:rsidRDefault="005E7F4F"/>
    <w:sectPr w:rsidR="005E7F4F" w:rsidSect="006169DA">
      <w:pgSz w:w="16838" w:h="11906" w:orient="landscape"/>
      <w:pgMar w:top="1135" w:right="82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DB9"/>
    <w:rsid w:val="00122223"/>
    <w:rsid w:val="00397A62"/>
    <w:rsid w:val="0046695D"/>
    <w:rsid w:val="004A185C"/>
    <w:rsid w:val="005E6178"/>
    <w:rsid w:val="005E7F4F"/>
    <w:rsid w:val="00650030"/>
    <w:rsid w:val="00793B3F"/>
    <w:rsid w:val="007A2CE8"/>
    <w:rsid w:val="00882B69"/>
    <w:rsid w:val="008C015C"/>
    <w:rsid w:val="008C6DB9"/>
    <w:rsid w:val="00AC5DE5"/>
    <w:rsid w:val="00B2331D"/>
    <w:rsid w:val="00EE4207"/>
    <w:rsid w:val="00F1548A"/>
    <w:rsid w:val="00F9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7EEC7"/>
  <w15:docId w15:val="{3F3CA158-3437-4740-85F9-A93976D3F1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C6DB9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C6D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Цветовое выделение"/>
    <w:uiPriority w:val="99"/>
    <w:rsid w:val="00122223"/>
    <w:rPr>
      <w:b/>
      <w:color w:val="000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100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675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9</cp:revision>
  <cp:lastPrinted>2019-08-12T13:23:00Z</cp:lastPrinted>
  <dcterms:created xsi:type="dcterms:W3CDTF">2019-03-21T06:09:00Z</dcterms:created>
  <dcterms:modified xsi:type="dcterms:W3CDTF">2021-11-15T12:51:00Z</dcterms:modified>
</cp:coreProperties>
</file>