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BC4" w:rsidRDefault="00C24BC4" w:rsidP="00C24BC4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>
            <wp:extent cx="436245" cy="542290"/>
            <wp:effectExtent l="19050" t="0" r="190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BC4" w:rsidRDefault="00C24BC4" w:rsidP="00C24BC4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C24BC4" w:rsidRDefault="00C24BC4" w:rsidP="00C24BC4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C24BC4" w:rsidRDefault="00C24BC4" w:rsidP="00C24BC4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C24BC4" w:rsidRDefault="00C24BC4" w:rsidP="00C24BC4">
      <w:pPr>
        <w:spacing w:after="0" w:line="240" w:lineRule="auto"/>
        <w:jc w:val="center"/>
        <w:rPr>
          <w:b/>
        </w:rPr>
      </w:pPr>
    </w:p>
    <w:p w:rsidR="00C24BC4" w:rsidRDefault="00C24BC4" w:rsidP="00C24BC4">
      <w:pPr>
        <w:spacing w:after="0" w:line="240" w:lineRule="auto"/>
        <w:jc w:val="center"/>
      </w:pPr>
      <w:r>
        <w:t>от</w:t>
      </w:r>
      <w:r w:rsidR="00C878AF">
        <w:t xml:space="preserve"> 16.07.2019</w:t>
      </w:r>
      <w:r>
        <w:tab/>
      </w:r>
      <w:r>
        <w:tab/>
      </w:r>
      <w:r w:rsidR="00C75D50">
        <w:tab/>
      </w:r>
      <w:r w:rsidR="00C75D50">
        <w:tab/>
      </w:r>
      <w:r w:rsidR="00C75D50">
        <w:tab/>
      </w:r>
      <w:r w:rsidR="00C75D50">
        <w:tab/>
      </w:r>
      <w:r w:rsidR="00C75D50">
        <w:tab/>
        <w:t xml:space="preserve">                 </w:t>
      </w:r>
      <w:r>
        <w:t xml:space="preserve">                № </w:t>
      </w:r>
      <w:r w:rsidR="00C878AF">
        <w:t>794</w:t>
      </w:r>
    </w:p>
    <w:p w:rsidR="00C24BC4" w:rsidRDefault="00C24BC4" w:rsidP="00C24BC4">
      <w:pPr>
        <w:spacing w:after="0" w:line="240" w:lineRule="auto"/>
        <w:jc w:val="center"/>
      </w:pPr>
      <w:r>
        <w:t>г. Лабинск</w:t>
      </w:r>
    </w:p>
    <w:p w:rsidR="00C24BC4" w:rsidRDefault="00C24BC4" w:rsidP="00C24BC4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C24BC4" w:rsidRDefault="00C24BC4" w:rsidP="00C24BC4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C24BC4" w:rsidRDefault="00190925" w:rsidP="00C24B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C24BC4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</w:p>
    <w:p w:rsidR="00C24BC4" w:rsidRDefault="00C24BC4" w:rsidP="00C24B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25 октября </w:t>
      </w:r>
    </w:p>
    <w:p w:rsidR="00C24BC4" w:rsidRDefault="00C24BC4" w:rsidP="00C24B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2017 года № 1365 «Об утверждении муниципальной программы Лабинского городского поселения Лабинского района </w:t>
      </w:r>
    </w:p>
    <w:p w:rsidR="00C24BC4" w:rsidRDefault="00C24BC4" w:rsidP="00C24B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2018-2024 годы»</w:t>
      </w:r>
    </w:p>
    <w:p w:rsidR="00C24BC4" w:rsidRDefault="00C24BC4" w:rsidP="00C2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C24BC4" w:rsidRDefault="00C24BC4" w:rsidP="00C2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C24BC4" w:rsidRDefault="000339D1" w:rsidP="00C878A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 основании  рекомендаций</w:t>
      </w:r>
      <w:r w:rsidR="00C24BC4">
        <w:rPr>
          <w:rFonts w:ascii="Times New Roman" w:hAnsi="Times New Roman" w:cs="Times New Roman"/>
          <w:b w:val="0"/>
          <w:sz w:val="28"/>
          <w:szCs w:val="28"/>
        </w:rPr>
        <w:t xml:space="preserve"> министерства топливно-энергетического комплекса и жилищно-коммунального хозяйства Краснодарского края о приведении </w:t>
      </w:r>
      <w:r w:rsidR="00C24BC4" w:rsidRPr="00C24BC4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программы Лабинского городского поселения Лабинского района «Формирование современной городской среды на </w:t>
      </w:r>
      <w:r w:rsidR="00C24BC4"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="00C24BC4" w:rsidRPr="00C24BC4">
        <w:rPr>
          <w:rFonts w:ascii="Times New Roman" w:hAnsi="Times New Roman" w:cs="Times New Roman"/>
          <w:b w:val="0"/>
          <w:sz w:val="28"/>
          <w:szCs w:val="28"/>
        </w:rPr>
        <w:t>2018-2024 годы»</w:t>
      </w:r>
      <w:r w:rsidR="00190925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входящей в состав</w:t>
      </w:r>
      <w:r w:rsidR="00C24BC4">
        <w:rPr>
          <w:rFonts w:ascii="Times New Roman" w:hAnsi="Times New Roman" w:cs="Times New Roman"/>
          <w:b w:val="0"/>
          <w:sz w:val="28"/>
          <w:szCs w:val="28"/>
        </w:rPr>
        <w:t xml:space="preserve"> краевой программы «Формирование современной городской среды» государственной программы «Формирование комфортной городской среды»</w:t>
      </w:r>
      <w:r w:rsidR="00190925">
        <w:rPr>
          <w:rFonts w:ascii="Times New Roman" w:hAnsi="Times New Roman" w:cs="Times New Roman"/>
          <w:b w:val="0"/>
          <w:sz w:val="28"/>
          <w:szCs w:val="28"/>
        </w:rPr>
        <w:t>,</w:t>
      </w:r>
      <w:r w:rsidR="00C24BC4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</w:t>
      </w:r>
      <w:r w:rsidR="00C878AF">
        <w:rPr>
          <w:rFonts w:ascii="Times New Roman" w:hAnsi="Times New Roman" w:cs="Times New Roman"/>
          <w:b w:val="0"/>
          <w:sz w:val="28"/>
          <w:szCs w:val="28"/>
        </w:rPr>
        <w:t>и</w:t>
      </w:r>
      <w:r w:rsidR="00C24BC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90925">
        <w:rPr>
          <w:rFonts w:ascii="Times New Roman" w:hAnsi="Times New Roman" w:cs="Times New Roman"/>
          <w:b w:val="0"/>
          <w:sz w:val="28"/>
          <w:szCs w:val="28"/>
        </w:rPr>
        <w:t>с постановлением</w:t>
      </w:r>
      <w:r w:rsidR="00C24BC4">
        <w:rPr>
          <w:rFonts w:ascii="Times New Roman" w:hAnsi="Times New Roman" w:cs="Times New Roman"/>
          <w:b w:val="0"/>
          <w:sz w:val="28"/>
          <w:szCs w:val="28"/>
        </w:rPr>
        <w:t xml:space="preserve"> главы администрации (губернатора) Краснодар</w:t>
      </w:r>
      <w:r w:rsidR="00190925">
        <w:rPr>
          <w:rFonts w:ascii="Times New Roman" w:hAnsi="Times New Roman" w:cs="Times New Roman"/>
          <w:b w:val="0"/>
          <w:sz w:val="28"/>
          <w:szCs w:val="28"/>
        </w:rPr>
        <w:t xml:space="preserve">ского края от 15 октября 2018 года                </w:t>
      </w:r>
      <w:r w:rsidR="00EB2BEE">
        <w:rPr>
          <w:rFonts w:ascii="Times New Roman" w:hAnsi="Times New Roman" w:cs="Times New Roman"/>
          <w:b w:val="0"/>
          <w:sz w:val="28"/>
          <w:szCs w:val="28"/>
        </w:rPr>
        <w:t xml:space="preserve"> № 656 «О распределении субсидий из краевого бюджета в 2019 году» </w:t>
      </w:r>
      <w:r w:rsidR="00C878AF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  <w:r w:rsidR="00EB2BEE">
        <w:rPr>
          <w:rFonts w:ascii="Times New Roman" w:hAnsi="Times New Roman" w:cs="Times New Roman"/>
          <w:b w:val="0"/>
          <w:sz w:val="28"/>
          <w:szCs w:val="28"/>
        </w:rPr>
        <w:t>(с</w:t>
      </w:r>
      <w:r w:rsidR="00190925">
        <w:rPr>
          <w:rFonts w:ascii="Times New Roman" w:hAnsi="Times New Roman" w:cs="Times New Roman"/>
          <w:b w:val="0"/>
          <w:sz w:val="28"/>
          <w:szCs w:val="28"/>
        </w:rPr>
        <w:t xml:space="preserve"> изменениями и дополнениями от 3 июня 2019 года</w:t>
      </w:r>
      <w:r w:rsidR="00EB2BEE">
        <w:rPr>
          <w:rFonts w:ascii="Times New Roman" w:hAnsi="Times New Roman" w:cs="Times New Roman"/>
          <w:b w:val="0"/>
          <w:sz w:val="28"/>
          <w:szCs w:val="28"/>
        </w:rPr>
        <w:t xml:space="preserve"> № 322)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90925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C24BC4">
        <w:rPr>
          <w:rFonts w:ascii="Times New Roman" w:hAnsi="Times New Roman" w:cs="Times New Roman"/>
          <w:b w:val="0"/>
          <w:sz w:val="28"/>
          <w:szCs w:val="28"/>
        </w:rPr>
        <w:t xml:space="preserve"> со </w:t>
      </w:r>
      <w:hyperlink r:id="rId9" w:history="1">
        <w:r w:rsidR="00C24BC4" w:rsidRPr="00190925">
          <w:rPr>
            <w:rStyle w:val="a3"/>
            <w:rFonts w:ascii="Times New Roman" w:hAnsi="Times New Roman" w:cs="Times New Roman"/>
            <w:b w:val="0"/>
            <w:color w:val="000000" w:themeColor="text1"/>
            <w:sz w:val="28"/>
            <w:szCs w:val="28"/>
            <w:u w:val="none"/>
          </w:rPr>
          <w:t xml:space="preserve">статьей </w:t>
        </w:r>
        <w:r w:rsidR="00C878AF">
          <w:rPr>
            <w:rStyle w:val="a3"/>
            <w:rFonts w:ascii="Times New Roman" w:hAnsi="Times New Roman" w:cs="Times New Roman"/>
            <w:b w:val="0"/>
            <w:color w:val="000000" w:themeColor="text1"/>
            <w:sz w:val="28"/>
            <w:szCs w:val="28"/>
            <w:u w:val="none"/>
          </w:rPr>
          <w:t xml:space="preserve">     </w:t>
        </w:r>
        <w:r w:rsidR="00C24BC4" w:rsidRPr="00190925">
          <w:rPr>
            <w:rStyle w:val="a3"/>
            <w:rFonts w:ascii="Times New Roman" w:hAnsi="Times New Roman" w:cs="Times New Roman"/>
            <w:b w:val="0"/>
            <w:color w:val="000000" w:themeColor="text1"/>
            <w:sz w:val="28"/>
            <w:szCs w:val="28"/>
            <w:u w:val="none"/>
          </w:rPr>
          <w:t>179</w:t>
        </w:r>
      </w:hyperlink>
      <w:r w:rsidR="00C24BC4" w:rsidRPr="0019092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C24B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</w:t>
      </w:r>
      <w:r w:rsidR="00C24BC4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</w:t>
      </w:r>
      <w:r w:rsidR="00190925">
        <w:rPr>
          <w:rFonts w:ascii="Times New Roman" w:hAnsi="Times New Roman" w:cs="Times New Roman"/>
          <w:b w:val="0"/>
          <w:sz w:val="28"/>
          <w:szCs w:val="28"/>
        </w:rPr>
        <w:t xml:space="preserve">а также </w:t>
      </w:r>
      <w:r w:rsidR="00C24BC4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 Лабинского городского поселения Лабинского района</w:t>
      </w:r>
      <w:r w:rsidR="00C878AF"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 w:rsidR="00C24BC4">
        <w:rPr>
          <w:rFonts w:ascii="Times New Roman" w:hAnsi="Times New Roman" w:cs="Times New Roman"/>
          <w:b w:val="0"/>
          <w:sz w:val="28"/>
          <w:szCs w:val="28"/>
        </w:rPr>
        <w:t xml:space="preserve">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:rsidR="0075545D" w:rsidRPr="0075545D" w:rsidRDefault="00190925" w:rsidP="00C878AF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</w:rPr>
        <w:t>Внести изменение</w:t>
      </w:r>
      <w:r w:rsidR="00C24BC4">
        <w:rPr>
          <w:rFonts w:eastAsia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25 октября 2017 года № 1365</w:t>
      </w:r>
      <w:r w:rsidR="00C24BC4">
        <w:rPr>
          <w:rFonts w:eastAsia="Times New Roman"/>
          <w:sz w:val="28"/>
          <w:szCs w:val="28"/>
          <w:lang w:eastAsia="ru-RU"/>
        </w:rPr>
        <w:t xml:space="preserve">                     «Об утверждении муниципальной программы Лабинского городского поселения Лабинского района «Формирование современной городской среды на 2018-2024 годы», и</w:t>
      </w:r>
      <w:r w:rsidR="00C24BC4"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 w:rsidR="00C24BC4">
        <w:rPr>
          <w:rFonts w:eastAsia="Times New Roman"/>
          <w:sz w:val="28"/>
          <w:szCs w:val="28"/>
          <w:lang w:eastAsia="ru-RU"/>
        </w:rPr>
        <w:t>(прилагается).</w:t>
      </w:r>
    </w:p>
    <w:p w:rsidR="0075545D" w:rsidRPr="0075545D" w:rsidRDefault="00C24BC4" w:rsidP="00C878AF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75545D">
        <w:rPr>
          <w:sz w:val="28"/>
          <w:szCs w:val="28"/>
        </w:rPr>
        <w:t>Признать утратившим силу постановление администрации Лабинского городского посел</w:t>
      </w:r>
      <w:r w:rsidR="0075545D" w:rsidRPr="0075545D">
        <w:rPr>
          <w:sz w:val="28"/>
          <w:szCs w:val="28"/>
        </w:rPr>
        <w:t>ения Лабинского района от 24 июня</w:t>
      </w:r>
      <w:r w:rsidRPr="0075545D">
        <w:rPr>
          <w:sz w:val="28"/>
          <w:szCs w:val="28"/>
        </w:rPr>
        <w:t xml:space="preserve"> 2019 год</w:t>
      </w:r>
      <w:r w:rsidR="0075545D" w:rsidRPr="0075545D">
        <w:rPr>
          <w:sz w:val="28"/>
          <w:szCs w:val="28"/>
        </w:rPr>
        <w:t>а                          № 697</w:t>
      </w:r>
      <w:r w:rsidRPr="0075545D">
        <w:rPr>
          <w:sz w:val="28"/>
          <w:szCs w:val="28"/>
        </w:rPr>
        <w:t xml:space="preserve"> </w:t>
      </w:r>
      <w:r w:rsidR="0075545D">
        <w:rPr>
          <w:sz w:val="28"/>
          <w:szCs w:val="28"/>
        </w:rPr>
        <w:t>«</w:t>
      </w:r>
      <w:r w:rsidR="0075545D" w:rsidRPr="0075545D">
        <w:rPr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от 25 октября 2017 года № 1365 </w:t>
      </w:r>
      <w:r w:rsidR="0075545D">
        <w:rPr>
          <w:sz w:val="28"/>
          <w:szCs w:val="28"/>
        </w:rPr>
        <w:t xml:space="preserve">             </w:t>
      </w:r>
      <w:r w:rsidR="0075545D" w:rsidRPr="0075545D">
        <w:rPr>
          <w:sz w:val="28"/>
          <w:szCs w:val="28"/>
        </w:rPr>
        <w:t xml:space="preserve">«Об утверждении муниципальной программы Лабинского городского </w:t>
      </w:r>
      <w:r w:rsidR="0075545D" w:rsidRPr="0075545D">
        <w:rPr>
          <w:sz w:val="28"/>
          <w:szCs w:val="28"/>
        </w:rPr>
        <w:lastRenderedPageBreak/>
        <w:t>поселения Лабинского района «Формирование современной городской среды на 2018-2024 годы»</w:t>
      </w:r>
      <w:r w:rsidR="00190925">
        <w:rPr>
          <w:sz w:val="28"/>
          <w:szCs w:val="28"/>
        </w:rPr>
        <w:t>.</w:t>
      </w:r>
    </w:p>
    <w:p w:rsidR="00C24BC4" w:rsidRPr="0075545D" w:rsidRDefault="00C24BC4" w:rsidP="00C878AF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75545D">
        <w:rPr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(Переходько) настоящее постановление разместить на официальном сайте администрации Лабинского городского поселения Лабинского района</w:t>
      </w:r>
      <w:r w:rsidRPr="00190925">
        <w:rPr>
          <w:sz w:val="28"/>
          <w:szCs w:val="28"/>
        </w:rPr>
        <w:t xml:space="preserve"> </w:t>
      </w:r>
      <w:hyperlink r:id="rId10" w:history="1">
        <w:r w:rsidRPr="00190925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r w:rsidRPr="00190925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190925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190925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190925">
          <w:rPr>
            <w:rStyle w:val="a3"/>
            <w:color w:val="000000" w:themeColor="text1"/>
            <w:sz w:val="28"/>
            <w:szCs w:val="28"/>
            <w:u w:val="none"/>
          </w:rPr>
          <w:t>.ru</w:t>
        </w:r>
      </w:hyperlink>
      <w:r w:rsidRPr="0075545D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C24BC4" w:rsidRDefault="00C24BC4" w:rsidP="00C878AF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sz w:val="28"/>
          <w:szCs w:val="28"/>
        </w:rPr>
        <w:t>Контроль за выполнением настоящего постановления                         возложить на заместителя главы администрации Лабинского городского поселения Лабинского района (</w:t>
      </w:r>
      <w:r>
        <w:rPr>
          <w:rFonts w:eastAsia="Lucida Sans Unicode"/>
          <w:kern w:val="2"/>
          <w:sz w:val="28"/>
          <w:szCs w:val="28"/>
        </w:rPr>
        <w:t>вопросы жилищно – коммунального хозяйства, чрезвычайных ситуаций и благоустройства</w:t>
      </w:r>
      <w:r>
        <w:rPr>
          <w:sz w:val="28"/>
          <w:szCs w:val="28"/>
        </w:rPr>
        <w:t>) С.В. Шеремет.</w:t>
      </w:r>
    </w:p>
    <w:p w:rsidR="00C24BC4" w:rsidRDefault="00C24BC4" w:rsidP="00C878AF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sz w:val="28"/>
          <w:szCs w:val="28"/>
        </w:rPr>
        <w:t>Постановление вступает в силу со дня его подписания.</w:t>
      </w:r>
    </w:p>
    <w:p w:rsidR="00C24BC4" w:rsidRDefault="00C24BC4" w:rsidP="00C24BC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:rsidR="00C24BC4" w:rsidRDefault="00C24BC4" w:rsidP="00C24BC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:rsidR="00C24BC4" w:rsidRDefault="00C878AF" w:rsidP="00C24BC4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24BC4">
        <w:rPr>
          <w:sz w:val="28"/>
          <w:szCs w:val="28"/>
        </w:rPr>
        <w:t>администрации</w:t>
      </w:r>
    </w:p>
    <w:p w:rsidR="00C24BC4" w:rsidRDefault="00C24BC4" w:rsidP="00C24BC4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878AF">
        <w:rPr>
          <w:sz w:val="28"/>
          <w:szCs w:val="28"/>
        </w:rPr>
        <w:tab/>
        <w:t>А.Н. Курганов</w:t>
      </w: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:rsidR="00C24BC4" w:rsidRDefault="00C24BC4" w:rsidP="00C878AF">
      <w:pPr>
        <w:spacing w:after="0" w:line="240" w:lineRule="auto"/>
        <w:ind w:left="5103"/>
        <w:jc w:val="center"/>
        <w:rPr>
          <w:sz w:val="28"/>
          <w:szCs w:val="28"/>
        </w:rPr>
      </w:pPr>
      <w:bookmarkStart w:id="0" w:name="_GoBack"/>
      <w:bookmarkEnd w:id="0"/>
    </w:p>
    <w:p w:rsidR="00C24BC4" w:rsidRDefault="00C24BC4" w:rsidP="00C24BC4">
      <w:pPr>
        <w:spacing w:after="0" w:line="240" w:lineRule="auto"/>
        <w:rPr>
          <w:color w:val="auto"/>
          <w:sz w:val="28"/>
          <w:szCs w:val="28"/>
        </w:rPr>
        <w:sectPr w:rsidR="00C24BC4" w:rsidSect="006D0941">
          <w:headerReference w:type="default" r:id="rId11"/>
          <w:pgSz w:w="11906" w:h="16838"/>
          <w:pgMar w:top="992" w:right="567" w:bottom="1134" w:left="1701" w:header="709" w:footer="709" w:gutter="0"/>
          <w:pgNumType w:start="1"/>
          <w:cols w:space="720"/>
          <w:titlePg/>
        </w:sectPr>
      </w:pPr>
    </w:p>
    <w:p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:rsidR="00C24BC4" w:rsidRDefault="00824F77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206AA">
        <w:rPr>
          <w:sz w:val="28"/>
          <w:szCs w:val="28"/>
        </w:rPr>
        <w:t>16.07.2019 № 794</w:t>
      </w:r>
    </w:p>
    <w:p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</w:p>
    <w:p w:rsidR="00C24BC4" w:rsidRDefault="00C878AF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25.10.2017 № 1365</w:t>
      </w:r>
    </w:p>
    <w:p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</w:t>
      </w:r>
    </w:p>
    <w:p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«Формирование современной городской среды на 2018-2024 годы»</w:t>
      </w:r>
    </w:p>
    <w:p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«Формирование современной </w:t>
      </w:r>
    </w:p>
    <w:p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городской среды на 2018-2024 годы»</w:t>
      </w:r>
    </w:p>
    <w:p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C24BC4" w:rsidTr="00C24BC4">
        <w:tc>
          <w:tcPr>
            <w:tcW w:w="3039" w:type="dxa"/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программы                                      </w:t>
            </w:r>
          </w:p>
        </w:tc>
        <w:tc>
          <w:tcPr>
            <w:tcW w:w="6600" w:type="dxa"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муниципальная программа Лабинского городского поселения Лабинского района «Формирование современной городской среды» на 2018-2024 годы (далее - Программа).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24BC4" w:rsidTr="00C24BC4">
        <w:tc>
          <w:tcPr>
            <w:tcW w:w="3039" w:type="dxa"/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Инициатор разработки проекта Программы                      </w:t>
            </w:r>
          </w:p>
        </w:tc>
        <w:tc>
          <w:tcPr>
            <w:tcW w:w="6600" w:type="dxa"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24BC4" w:rsidTr="00C24BC4">
        <w:tc>
          <w:tcPr>
            <w:tcW w:w="3039" w:type="dxa"/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Заказчик-координатор</w:t>
            </w:r>
          </w:p>
        </w:tc>
        <w:tc>
          <w:tcPr>
            <w:tcW w:w="6600" w:type="dxa"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24BC4" w:rsidTr="00C24BC4">
        <w:tc>
          <w:tcPr>
            <w:tcW w:w="3039" w:type="dxa"/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заказчики                                     </w:t>
            </w:r>
          </w:p>
        </w:tc>
        <w:tc>
          <w:tcPr>
            <w:tcW w:w="6600" w:type="dxa"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24BC4" w:rsidTr="00C24BC4">
        <w:tc>
          <w:tcPr>
            <w:tcW w:w="3039" w:type="dxa"/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Разработчик Программы                                       </w:t>
            </w:r>
          </w:p>
        </w:tc>
        <w:tc>
          <w:tcPr>
            <w:tcW w:w="6600" w:type="dxa"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24BC4" w:rsidTr="00C24BC4">
        <w:tc>
          <w:tcPr>
            <w:tcW w:w="3039" w:type="dxa"/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и Программы                                           </w:t>
            </w:r>
          </w:p>
        </w:tc>
        <w:tc>
          <w:tcPr>
            <w:tcW w:w="6600" w:type="dxa"/>
            <w:hideMark/>
          </w:tcPr>
          <w:p w:rsidR="00C24BC4" w:rsidRDefault="00C24BC4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дворовым те</w:t>
            </w:r>
            <w:r w:rsidR="00190925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рриториям многоквартирных домов;</w:t>
            </w:r>
          </w:p>
          <w:p w:rsidR="00C24BC4" w:rsidRDefault="00C24BC4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- благоустройство территории общего пользования.</w:t>
            </w:r>
          </w:p>
          <w:p w:rsidR="00C878AF" w:rsidRPr="00C878AF" w:rsidRDefault="00C878AF" w:rsidP="00C878AF"/>
        </w:tc>
      </w:tr>
      <w:tr w:rsidR="00C24BC4" w:rsidTr="00C24BC4">
        <w:tc>
          <w:tcPr>
            <w:tcW w:w="3039" w:type="dxa"/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Задачи Программы                                            </w:t>
            </w:r>
          </w:p>
        </w:tc>
        <w:tc>
          <w:tcPr>
            <w:tcW w:w="6600" w:type="dxa"/>
          </w:tcPr>
          <w:p w:rsidR="00C24BC4" w:rsidRDefault="00C24BC4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</w:t>
            </w:r>
            <w:r w:rsidR="00190925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ерриторий многоквартирных домов;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уровня благоустройства территорий общего пользования.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24BC4" w:rsidTr="00C24BC4">
        <w:tc>
          <w:tcPr>
            <w:tcW w:w="3039" w:type="dxa"/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и этапы реализации Программы                          </w:t>
            </w:r>
          </w:p>
        </w:tc>
        <w:tc>
          <w:tcPr>
            <w:tcW w:w="6600" w:type="dxa"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- 2018-2024 годы, выделение этапов не предусмотрено.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24BC4" w:rsidTr="00C24BC4">
        <w:trPr>
          <w:trHeight w:val="400"/>
        </w:trPr>
        <w:tc>
          <w:tcPr>
            <w:tcW w:w="3039" w:type="dxa"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Структура Программы, перечень подпрограмм, основных  направлений                  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600" w:type="dxa"/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подпрограммы не предусмотрены.</w:t>
            </w:r>
          </w:p>
        </w:tc>
      </w:tr>
      <w:tr w:rsidR="00C24BC4" w:rsidTr="00C24BC4">
        <w:tc>
          <w:tcPr>
            <w:tcW w:w="3039" w:type="dxa"/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Программы                                       </w:t>
            </w:r>
          </w:p>
        </w:tc>
        <w:tc>
          <w:tcPr>
            <w:tcW w:w="6600" w:type="dxa"/>
          </w:tcPr>
          <w:p w:rsidR="00190925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отдел архитектуры, градостроительства и развития инфраструктуры администрации; </w:t>
            </w:r>
          </w:p>
          <w:p w:rsidR="00C24BC4" w:rsidRDefault="00190925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24BC4">
              <w:rPr>
                <w:sz w:val="28"/>
                <w:szCs w:val="28"/>
              </w:rPr>
              <w:t xml:space="preserve">отдел ЖКХ и благоустройства администрации. 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24BC4" w:rsidTr="00C24BC4">
        <w:tc>
          <w:tcPr>
            <w:tcW w:w="3039" w:type="dxa"/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6600" w:type="dxa"/>
            <w:hideMark/>
          </w:tcPr>
          <w:p w:rsidR="00C24BC4" w:rsidRDefault="00C24BC4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общий объем финансирования муниципально</w:t>
            </w:r>
            <w:r w:rsidR="00F16BD1">
              <w:rPr>
                <w:kern w:val="2"/>
                <w:sz w:val="28"/>
                <w:szCs w:val="28"/>
              </w:rPr>
              <w:t>й программы составляет 58 377,93</w:t>
            </w:r>
            <w:r>
              <w:rPr>
                <w:kern w:val="2"/>
                <w:sz w:val="28"/>
                <w:szCs w:val="28"/>
              </w:rPr>
              <w:t xml:space="preserve"> тыс. рублей,</w:t>
            </w:r>
          </w:p>
          <w:p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-</w:t>
            </w:r>
            <w:r>
              <w:rPr>
                <w:sz w:val="28"/>
                <w:szCs w:val="28"/>
              </w:rPr>
              <w:t xml:space="preserve"> 0,0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     2019 год – </w:t>
            </w:r>
            <w:r w:rsidR="00F16BD1">
              <w:rPr>
                <w:sz w:val="28"/>
                <w:szCs w:val="28"/>
              </w:rPr>
              <w:t>42 230,53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- </w:t>
            </w:r>
            <w:r>
              <w:rPr>
                <w:sz w:val="28"/>
                <w:szCs w:val="28"/>
              </w:rPr>
              <w:t>3 000,00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2021 год - </w:t>
            </w:r>
            <w:r>
              <w:rPr>
                <w:sz w:val="28"/>
                <w:szCs w:val="28"/>
              </w:rPr>
              <w:t>3 273,70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2022 год - </w:t>
            </w:r>
            <w:r>
              <w:rPr>
                <w:sz w:val="28"/>
                <w:szCs w:val="28"/>
              </w:rPr>
              <w:t>3 273,70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C24BC4" w:rsidRDefault="00C24BC4">
            <w:pPr>
              <w:tabs>
                <w:tab w:val="left" w:pos="945"/>
              </w:tabs>
              <w:spacing w:after="0" w:line="20" w:lineRule="atLeast"/>
              <w:rPr>
                <w:b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3 300,00 тыс. рублей;</w:t>
            </w:r>
          </w:p>
          <w:p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– 3 300,00 тыс. рулей;                                                                                                                                            </w:t>
            </w:r>
          </w:p>
          <w:p w:rsidR="00C24BC4" w:rsidRDefault="00C24BC4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в том числе: за счет средств ф</w:t>
            </w:r>
            <w:r w:rsidR="00F16BD1">
              <w:rPr>
                <w:kern w:val="2"/>
                <w:sz w:val="28"/>
                <w:szCs w:val="28"/>
              </w:rPr>
              <w:t>едерального бюджета   38 514,20</w:t>
            </w:r>
            <w:r>
              <w:rPr>
                <w:kern w:val="2"/>
                <w:sz w:val="28"/>
                <w:szCs w:val="28"/>
              </w:rPr>
              <w:t xml:space="preserve"> тыс. рублей, </w:t>
            </w:r>
          </w:p>
          <w:p w:rsidR="00C24BC4" w:rsidRDefault="00C24BC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2018 год - 0,0 тыс. рублей;                                                        </w:t>
            </w:r>
            <w:r w:rsidR="00F16BD1">
              <w:rPr>
                <w:kern w:val="2"/>
                <w:sz w:val="28"/>
                <w:szCs w:val="28"/>
              </w:rPr>
              <w:t xml:space="preserve">           2019 год – 38 514,20</w:t>
            </w:r>
            <w:r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- 0,0 тыс. рублей;                                                              2021 год - 0,0 тыс. рублей;                                                             2022 год - 0,0 тыс. рублей; </w:t>
            </w:r>
          </w:p>
          <w:p w:rsidR="00C24BC4" w:rsidRDefault="00C24BC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- 0,0 тыс. рублей;</w:t>
            </w:r>
          </w:p>
          <w:p w:rsidR="00C24BC4" w:rsidRDefault="00C24BC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- 0,0 тыс. рублей;                                                                                                                                             </w:t>
            </w:r>
          </w:p>
          <w:p w:rsidR="00C24BC4" w:rsidRDefault="00C24BC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за счет средств краевого бюджета            </w:t>
            </w:r>
            <w:r w:rsidR="00F16BD1">
              <w:rPr>
                <w:kern w:val="2"/>
                <w:sz w:val="28"/>
                <w:szCs w:val="28"/>
              </w:rPr>
              <w:t xml:space="preserve">                        1 604,80</w:t>
            </w:r>
            <w:r>
              <w:rPr>
                <w:kern w:val="2"/>
                <w:sz w:val="28"/>
                <w:szCs w:val="28"/>
              </w:rPr>
              <w:t xml:space="preserve"> тыс. рублей,                                                                                                        2018 год - 0,0 тыс. рублей;                                                      </w:t>
            </w:r>
            <w:r w:rsidR="00F16BD1">
              <w:rPr>
                <w:kern w:val="2"/>
                <w:sz w:val="28"/>
                <w:szCs w:val="28"/>
              </w:rPr>
              <w:t xml:space="preserve">             2019 год – 1 604,80</w:t>
            </w:r>
            <w:r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- 0,0 тыс. рублей;                                                              2021 год - 0,0 тыс. рублей;                                                             2022 год - 0,0 тыс. рублей; </w:t>
            </w:r>
          </w:p>
          <w:p w:rsidR="00C24BC4" w:rsidRDefault="00C24BC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2023 год -  0,0 тыс. рублей;</w:t>
            </w:r>
          </w:p>
          <w:p w:rsidR="00C24BC4" w:rsidRDefault="00C24BC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- 0,0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24BC4" w:rsidRDefault="00C24BC4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за счет сре</w:t>
            </w:r>
            <w:r w:rsidR="00F16BD1">
              <w:rPr>
                <w:kern w:val="2"/>
                <w:sz w:val="28"/>
                <w:szCs w:val="28"/>
              </w:rPr>
              <w:t>дств местного бюджета 18 258,93</w:t>
            </w:r>
            <w:r>
              <w:rPr>
                <w:kern w:val="2"/>
                <w:sz w:val="28"/>
                <w:szCs w:val="28"/>
              </w:rPr>
              <w:t xml:space="preserve"> тыс. рублей:</w:t>
            </w:r>
          </w:p>
          <w:p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- 0,0 тыс. рублей;</w:t>
            </w:r>
          </w:p>
          <w:p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- 2 111,5</w:t>
            </w:r>
            <w:r w:rsidR="00F16BD1">
              <w:rPr>
                <w:kern w:val="2"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- </w:t>
            </w:r>
            <w:r>
              <w:rPr>
                <w:sz w:val="28"/>
                <w:szCs w:val="28"/>
              </w:rPr>
              <w:t>3 000,0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2021 год - </w:t>
            </w:r>
            <w:r>
              <w:rPr>
                <w:sz w:val="28"/>
                <w:szCs w:val="28"/>
              </w:rPr>
              <w:t>3 273,7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2022 год - </w:t>
            </w:r>
            <w:r>
              <w:rPr>
                <w:sz w:val="28"/>
                <w:szCs w:val="28"/>
              </w:rPr>
              <w:t>3 273,7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3 300,0 тыс. рублей;</w:t>
            </w:r>
          </w:p>
          <w:p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3 300,0 тыс. рублей.</w:t>
            </w:r>
          </w:p>
          <w:p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C24BC4" w:rsidTr="00C24BC4">
        <w:tc>
          <w:tcPr>
            <w:tcW w:w="3039" w:type="dxa"/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Контроль за исполнением Программы       </w:t>
            </w:r>
          </w:p>
        </w:tc>
        <w:tc>
          <w:tcPr>
            <w:tcW w:w="6600" w:type="dxa"/>
            <w:hideMark/>
          </w:tcPr>
          <w:p w:rsidR="00C24BC4" w:rsidRDefault="00C24BC4">
            <w:pPr>
              <w:pStyle w:val="af"/>
              <w:spacing w:line="20" w:lineRule="atLeast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контроль за выполнением Программы осуществляет администрация Лабинского городского поселения Лабинского района.</w:t>
            </w:r>
          </w:p>
        </w:tc>
      </w:tr>
    </w:tbl>
    <w:p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center"/>
        <w:rPr>
          <w:sz w:val="28"/>
          <w:szCs w:val="28"/>
        </w:rPr>
      </w:pPr>
    </w:p>
    <w:p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Характеристика текущего состояния соответствующей сферы </w:t>
      </w:r>
    </w:p>
    <w:p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center"/>
        <w:rPr>
          <w:sz w:val="28"/>
          <w:szCs w:val="28"/>
          <w:lang w:eastAsia="ru-RU" w:bidi="ru-RU"/>
        </w:rPr>
      </w:pPr>
    </w:p>
    <w:p w:rsidR="00C24BC4" w:rsidRDefault="00C24BC4" w:rsidP="00C24BC4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0" w:lineRule="atLeast"/>
        <w:ind w:firstLine="709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№ 6 к муниципальный программе), благоустройство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внутриквартальных проездов и тротуаров. Асфальтобетонное покрытие придомовых территорий имеет высокий физический износ.</w:t>
      </w:r>
    </w:p>
    <w:p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Надлежащее состояние придомовых территорий является важным фактором при формировании благоприятной экологической и эстетической </w:t>
      </w:r>
      <w:r>
        <w:rPr>
          <w:rFonts w:ascii="Times New Roman" w:hAnsi="Times New Roman" w:cs="Times New Roman"/>
          <w:sz w:val="28"/>
          <w:szCs w:val="28"/>
        </w:rPr>
        <w:lastRenderedPageBreak/>
        <w:t>городской среды.</w:t>
      </w:r>
    </w:p>
    <w:p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финансированием отрасли.</w:t>
      </w:r>
    </w:p>
    <w:p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                       цели.</w:t>
      </w:r>
    </w:p>
    <w:p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благоустройству дворовых и внутриквартальных территорий необходим последовательный комплексный подход, который                       предполагает использование программно-целевых методов,                      обеспечивающих увязку реализации мероприятий по срокам, ресурсам, исполнителям, а так же с учетом синхронизации выполнения работ в рамках реализации данной муниципальной программы с другими программами (приложение № 7 к муниципальный программе).</w:t>
      </w:r>
    </w:p>
    <w:p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:rsidR="00C24BC4" w:rsidRDefault="00C24BC4" w:rsidP="00C24BC4">
      <w:pPr>
        <w:suppressAutoHyphens/>
        <w:autoSpaceDE w:val="0"/>
        <w:spacing w:after="0"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Программы позволит создать благоприятные условия                    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жилых домов, улучшить условия для отдыха и занятий                          спортом, </w:t>
      </w:r>
      <w:r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 (приложение № 1 к муниципальный программе).</w:t>
      </w:r>
    </w:p>
    <w:p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                    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</w:t>
      </w:r>
      <w:r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урн для мусора;</w:t>
      </w:r>
    </w:p>
    <w:p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</w:t>
      </w:r>
      <w:r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высадка зеленых насаждений в виде деревьев и многолетних кустарников;</w:t>
      </w:r>
    </w:p>
    <w:p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дизайн проектов;</w:t>
      </w:r>
    </w:p>
    <w:p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:rsidR="00C24BC4" w:rsidRDefault="00C24BC4" w:rsidP="00C24BC4">
      <w:pPr>
        <w:suppressAutoHyphens/>
        <w:autoSpaceDE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</w:t>
      </w:r>
      <w:r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перечня таких работ, указана в приложении № 2 к муниципальный программе. </w:t>
      </w:r>
    </w:p>
    <w:p w:rsidR="00C24BC4" w:rsidRDefault="00C24BC4" w:rsidP="00C24BC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Адресный перечень дворовых территорий формируется согласно предложениям заинтересованных лиц с учетом проведенной инвентаризации и корректируется по факту выделенного объема бюджетного финансирования (приведен в приложении № 3 к муниципальной программе) и при наличии решения общего собрания собственников помещений в многоквартирных домов входящих в заявленную территорию,  которая благоустраивается с использованием средств субсидий из краевого бюджета, о принятии созданного в результате благоустройства имущества в состав  в состав общего имущества многоквартирного дома. </w:t>
      </w:r>
    </w:p>
    <w:p w:rsidR="00C24BC4" w:rsidRDefault="00C24BC4" w:rsidP="00C24BC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</w:rPr>
        <w:t>1.1.5.</w:t>
      </w:r>
      <w:r>
        <w:rPr>
          <w:rFonts w:eastAsia="Times New Roman"/>
          <w:bCs/>
          <w:sz w:val="28"/>
          <w:szCs w:val="28"/>
          <w:lang w:eastAsia="ru-RU"/>
        </w:rPr>
        <w:tab/>
        <w:t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C878AF" w:rsidRDefault="00C24BC4" w:rsidP="00C24BC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1.1.6.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:rsidR="00C24BC4" w:rsidRDefault="00C24BC4" w:rsidP="00C24BC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C24BC4" w:rsidRDefault="00C24BC4" w:rsidP="00C24BC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1.1.7.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софинансируются из бюджета </w:t>
      </w:r>
      <w:r>
        <w:rPr>
          <w:rFonts w:eastAsia="Times New Roman"/>
          <w:bCs/>
          <w:sz w:val="28"/>
          <w:szCs w:val="28"/>
          <w:lang w:eastAsia="ru-RU"/>
        </w:rPr>
        <w:lastRenderedPageBreak/>
        <w:t>субъекта Российской Федерации осуществляются при поступлении предложений заинтересованных лиц о включении дворовой территории в муниципальную программу.</w:t>
      </w:r>
    </w:p>
    <w:p w:rsidR="00C24BC4" w:rsidRDefault="00C24BC4" w:rsidP="00C24BC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1.1.8.</w:t>
      </w:r>
      <w:r>
        <w:rPr>
          <w:rFonts w:eastAsia="Times New Roman"/>
          <w:bCs/>
          <w:sz w:val="28"/>
          <w:szCs w:val="28"/>
          <w:lang w:eastAsia="ru-RU"/>
        </w:rPr>
        <w:tab/>
        <w:t>В случае необходимости проведения иных мероприятий по благоустройству, определенных органом местного самоуправления, они подлежат включению в программу в установленном законом порядке.</w:t>
      </w:r>
    </w:p>
    <w:p w:rsidR="00C24BC4" w:rsidRDefault="00C24BC4" w:rsidP="00C24BC4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>Финансовое и (или) трудовое участие по выполнению работ по благоустройству дворовой территории.</w:t>
      </w:r>
    </w:p>
    <w:p w:rsidR="00C24BC4" w:rsidRDefault="00C24BC4" w:rsidP="00C24BC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:rsidR="00C24BC4" w:rsidRDefault="00C24BC4" w:rsidP="00C24BC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:rsidR="00C24BC4" w:rsidRDefault="00C24BC4" w:rsidP="00C24BC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- выполнение жителями неоплачиваемых работ, 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:rsidR="00C24BC4" w:rsidRDefault="00C24BC4" w:rsidP="00C24BC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:rsidR="00C24BC4" w:rsidRDefault="00C24BC4" w:rsidP="00C24BC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:rsidR="00C24BC4" w:rsidRDefault="00C24BC4" w:rsidP="00C24BC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 в форме субботника.</w:t>
      </w:r>
    </w:p>
    <w:p w:rsidR="00C24BC4" w:rsidRDefault="00C24BC4" w:rsidP="00C24BC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Организация трудового участия осуществляется заинтересованными лицами в соответствии с решением общего собрания собственников              помещений в многоквартирном доме, дворовая территория которого                  подлежит благоустройству, оформленного соответствующим                        протоколом общего собрания собственников помещений в многоквартирном доме.</w:t>
      </w:r>
    </w:p>
    <w:p w:rsidR="00C878AF" w:rsidRDefault="00C24BC4" w:rsidP="00C24BC4">
      <w:pPr>
        <w:tabs>
          <w:tab w:val="left" w:pos="1920"/>
        </w:tabs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lastRenderedPageBreak/>
        <w:t xml:space="preserve">В качестве документов (материалов), подтверждающих трудовое участие, могут быть представлены: отчет председателей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:rsidR="00C24BC4" w:rsidRDefault="00C24BC4" w:rsidP="00C24BC4">
      <w:pPr>
        <w:tabs>
          <w:tab w:val="left" w:pos="1920"/>
        </w:tabs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</w:t>
      </w:r>
      <w:r>
        <w:rPr>
          <w:sz w:val="28"/>
          <w:szCs w:val="28"/>
        </w:rPr>
        <w:t>граждан, фото-, видеоматериалы, подтверждающие проведение мероприятия с трудовым участием граждан, и размещать указанные материалы в средствах массовой информации, социальных сетях, информационно-телекоммуникационной сети Интернет.</w:t>
      </w:r>
    </w:p>
    <w:p w:rsidR="00C24BC4" w:rsidRDefault="00C24BC4" w:rsidP="00C24BC4">
      <w:pPr>
        <w:pStyle w:val="Default"/>
        <w:tabs>
          <w:tab w:val="left" w:pos="1418"/>
          <w:tab w:val="left" w:pos="1560"/>
        </w:tabs>
        <w:spacing w:line="20" w:lineRule="atLeast"/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1.3.</w:t>
      </w:r>
      <w:r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территории.</w:t>
      </w:r>
    </w:p>
    <w:p w:rsidR="00C24BC4" w:rsidRDefault="00C24BC4" w:rsidP="00C24BC4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зависят от степени благоустроенности территории, от площади                    озеленения.</w:t>
      </w:r>
    </w:p>
    <w:p w:rsidR="00C24BC4" w:rsidRDefault="00C24BC4" w:rsidP="00C24BC4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0" w:lineRule="atLeast"/>
        <w:ind w:right="-1"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Благоустройство - комплекс мероприятий по содержанию объектов благоустройства (в том числе зеленых насаждений), направленных                                на создание благоприятных условий жизни, трудовой деятельности и досуга населения.</w:t>
      </w:r>
    </w:p>
    <w:p w:rsidR="00C24BC4" w:rsidRDefault="00C24BC4" w:rsidP="00C24BC4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  создают образ города, формируют благоприятную и комфортную 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 природного богатства города и важным условием его инвестиционной привлекательности.</w:t>
      </w:r>
    </w:p>
    <w:p w:rsidR="00C24BC4" w:rsidRDefault="00C24BC4" w:rsidP="00C24BC4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:rsidR="00C24BC4" w:rsidRDefault="00C24BC4" w:rsidP="00C24BC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:rsidR="00C24BC4" w:rsidRDefault="00C24BC4" w:rsidP="00C24BC4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:rsidR="00C24BC4" w:rsidRDefault="00C24BC4" w:rsidP="00C24BC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:rsidR="00C24BC4" w:rsidRDefault="00C24BC4" w:rsidP="00C24BC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:rsidR="00C24BC4" w:rsidRDefault="00C24BC4" w:rsidP="00C24BC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обустройство площадок для отдыха, детских, спортивных                      площадок;</w:t>
      </w:r>
    </w:p>
    <w:p w:rsidR="00C24BC4" w:rsidRDefault="00C24BC4" w:rsidP="00C24BC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:rsidR="00C24BC4" w:rsidRDefault="00C24BC4" w:rsidP="00C24BC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оформление цветников.</w:t>
      </w:r>
    </w:p>
    <w:p w:rsidR="00C24BC4" w:rsidRDefault="00C24BC4" w:rsidP="00C24BC4">
      <w:pPr>
        <w:autoSpaceDE w:val="0"/>
        <w:autoSpaceDN w:val="0"/>
        <w:adjustRightInd w:val="0"/>
        <w:spacing w:after="0" w:line="20" w:lineRule="atLeast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t>Выполнение всего комплекса работ, предусмотренных Программой,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C24BC4" w:rsidRDefault="00C24BC4" w:rsidP="00C24BC4">
      <w:pPr>
        <w:autoSpaceDE w:val="0"/>
        <w:autoSpaceDN w:val="0"/>
        <w:adjustRightInd w:val="0"/>
        <w:spacing w:after="0" w:line="20" w:lineRule="atLeast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Объекты недвижимого имущества (включая объекты незавершенного строительства) земельных участков, находящихся в собственности (пользовании) юридических лиц и индивидуальных предпринимателей, </w:t>
      </w:r>
      <w:r>
        <w:rPr>
          <w:rFonts w:eastAsia="Times New Roman"/>
          <w:sz w:val="28"/>
          <w:szCs w:val="28"/>
          <w:lang w:eastAsia="ru-RU"/>
        </w:rPr>
        <w:lastRenderedPageBreak/>
        <w:t>которые подлежат благоустройству не позднее 2024 года по результатам инвентаризации отсутствуют.</w:t>
      </w:r>
    </w:p>
    <w:p w:rsidR="00C24BC4" w:rsidRDefault="00C24BC4" w:rsidP="00C24BC4">
      <w:pPr>
        <w:tabs>
          <w:tab w:val="left" w:pos="709"/>
        </w:tabs>
        <w:autoSpaceDE w:val="0"/>
        <w:autoSpaceDN w:val="0"/>
        <w:adjustRightInd w:val="0"/>
        <w:spacing w:after="0" w:line="20" w:lineRule="atLeast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правил благоустройства Вознесенского сельского поселения Лабинского района по результатам инвентаризации отсутствуют».</w:t>
      </w:r>
    </w:p>
    <w:p w:rsidR="00C24BC4" w:rsidRDefault="00C24BC4" w:rsidP="00C24BC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  <w:t>Адресный перечень общественных территорий приведен в приложении № 4 к муниципальной программе.</w:t>
      </w:r>
    </w:p>
    <w:p w:rsidR="00C24BC4" w:rsidRDefault="00C24BC4" w:rsidP="00C878AF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  <w:t>Адресный перечень объектов недвижимого имущества                       (включая объекты незавершенного строительства) и земельных                          участков, находящихся в собственности (пользования) юридических                            лиц и индивидуальных предпринимателей, которые подлежат                     благоустройству формируется согласно  предложениям заинтересованных                  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:rsidR="00C24BC4" w:rsidRDefault="00C24BC4" w:rsidP="00C87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 приведен в приложении № 5 к муниципальной программе.</w:t>
      </w:r>
    </w:p>
    <w:p w:rsidR="00C24BC4" w:rsidRDefault="00C24BC4" w:rsidP="00C878AF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благоустройству дворовых и общественных территорий                       необходим последовательный комплексный подход, рассчитанный на среднесрочный период, который предполагает использование                         программно-целевых методов, обеспечивающих увязку реализации мероприятий по срокам, ресурсам и исполнителям.</w:t>
      </w:r>
    </w:p>
    <w:p w:rsidR="00C24BC4" w:rsidRDefault="00C24BC4" w:rsidP="00C878AF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:rsidR="00C24BC4" w:rsidRDefault="00C24BC4" w:rsidP="00C87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:rsidR="00C24BC4" w:rsidRDefault="00C24BC4" w:rsidP="00C87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C878AF" w:rsidRDefault="00C24BC4" w:rsidP="00C87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реализацию механизма поддержки мероприятий по </w:t>
      </w:r>
      <w:r>
        <w:rPr>
          <w:sz w:val="28"/>
          <w:szCs w:val="28"/>
        </w:rPr>
        <w:lastRenderedPageBreak/>
        <w:t xml:space="preserve">благоустройству, инициированных гражданами; </w:t>
      </w:r>
    </w:p>
    <w:p w:rsidR="00C878AF" w:rsidRDefault="00C24BC4" w:rsidP="00C87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запустит механизм финансового и трудового участия граждан и организаций в реализации мер</w:t>
      </w:r>
      <w:r w:rsidR="00C878AF">
        <w:rPr>
          <w:sz w:val="28"/>
          <w:szCs w:val="28"/>
        </w:rPr>
        <w:t xml:space="preserve">оприятий по благоустройству. </w:t>
      </w:r>
    </w:p>
    <w:p w:rsidR="00C878AF" w:rsidRDefault="00C24BC4" w:rsidP="00C87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</w:t>
      </w:r>
      <w:r w:rsidRPr="00190925">
        <w:rPr>
          <w:sz w:val="28"/>
          <w:szCs w:val="28"/>
        </w:rPr>
        <w:t>пребывания отдыхающих, а также комфортное современное «общес</w:t>
      </w:r>
      <w:r w:rsidR="00C878AF">
        <w:rPr>
          <w:sz w:val="28"/>
          <w:szCs w:val="28"/>
        </w:rPr>
        <w:t xml:space="preserve">твенное пространство». </w:t>
      </w:r>
    </w:p>
    <w:p w:rsidR="00C24BC4" w:rsidRPr="00190925" w:rsidRDefault="00C24BC4" w:rsidP="00C87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190925">
        <w:rPr>
          <w:sz w:val="28"/>
          <w:szCs w:val="28"/>
        </w:rPr>
        <w:t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</w:t>
      </w:r>
    </w:p>
    <w:p w:rsidR="00C24BC4" w:rsidRPr="00190925" w:rsidRDefault="00C24BC4" w:rsidP="00C87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190925">
        <w:rPr>
          <w:sz w:val="28"/>
          <w:szCs w:val="28"/>
        </w:rPr>
        <w:t>1.3.7.</w:t>
      </w:r>
      <w:r w:rsidRPr="00190925">
        <w:rPr>
          <w:sz w:val="28"/>
          <w:szCs w:val="28"/>
        </w:rPr>
        <w:tab/>
        <w:t>В</w:t>
      </w:r>
      <w:r w:rsidRPr="00190925">
        <w:rPr>
          <w:rStyle w:val="FontStyle40"/>
          <w:sz w:val="28"/>
          <w:szCs w:val="28"/>
        </w:rPr>
        <w:t xml:space="preserve"> качестве факторов риска рассматриваются события,                         условия, тенденции, которые могут привести к изменению сроков                                      и (или) ожидаемых 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                         влияния.</w:t>
      </w:r>
    </w:p>
    <w:p w:rsidR="00CC49C9" w:rsidRPr="00190925" w:rsidRDefault="00C24BC4" w:rsidP="00C878AF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  <w:rPr>
          <w:sz w:val="28"/>
          <w:szCs w:val="28"/>
        </w:rPr>
      </w:pPr>
      <w:r w:rsidRPr="00190925">
        <w:rPr>
          <w:rStyle w:val="FontStyle40"/>
          <w:sz w:val="28"/>
          <w:szCs w:val="28"/>
        </w:rPr>
        <w:t>Среди р</w:t>
      </w:r>
      <w:r w:rsidR="00190925" w:rsidRPr="00190925">
        <w:rPr>
          <w:rStyle w:val="FontStyle40"/>
          <w:sz w:val="28"/>
          <w:szCs w:val="28"/>
        </w:rPr>
        <w:t>исков реализации П</w:t>
      </w:r>
      <w:r w:rsidRPr="00190925">
        <w:rPr>
          <w:rStyle w:val="FontStyle40"/>
          <w:sz w:val="28"/>
          <w:szCs w:val="28"/>
        </w:rPr>
        <w:t>рограммы необходимо выделить следующие:</w:t>
      </w:r>
    </w:p>
    <w:p w:rsidR="00C878AF" w:rsidRDefault="00CC49C9" w:rsidP="00C878AF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 w:rsidRPr="00190925">
        <w:rPr>
          <w:rStyle w:val="FontStyle40"/>
          <w:rFonts w:eastAsia="Calibri"/>
          <w:sz w:val="28"/>
          <w:szCs w:val="28"/>
        </w:rPr>
        <w:t>1.3.7.1.</w:t>
      </w:r>
      <w:r w:rsidRPr="00190925">
        <w:rPr>
          <w:rStyle w:val="FontStyle40"/>
          <w:rFonts w:eastAsia="Calibri"/>
          <w:sz w:val="28"/>
          <w:szCs w:val="28"/>
        </w:rPr>
        <w:tab/>
        <w:t xml:space="preserve"> Риск финансового обеспечения, который связан с финансированием муниципальной программы в неполном объеме                                  как за счет бюджетных, так и внебюджетных источников. </w:t>
      </w:r>
    </w:p>
    <w:p w:rsidR="00CC49C9" w:rsidRPr="00190925" w:rsidRDefault="00CC49C9" w:rsidP="00C878AF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 w:rsidRPr="00190925">
        <w:rPr>
          <w:rStyle w:val="FontStyle40"/>
          <w:rFonts w:eastAsia="Calibri"/>
          <w:sz w:val="28"/>
          <w:szCs w:val="28"/>
        </w:rPr>
        <w:t>Учитывая формируемую практику прогр</w:t>
      </w:r>
      <w:r w:rsidR="00C878AF">
        <w:rPr>
          <w:rStyle w:val="FontStyle40"/>
          <w:rFonts w:eastAsia="Calibri"/>
          <w:sz w:val="28"/>
          <w:szCs w:val="28"/>
        </w:rPr>
        <w:t>аммного бюджетирования в части</w:t>
      </w:r>
      <w:r w:rsidRPr="00190925">
        <w:rPr>
          <w:rStyle w:val="FontStyle40"/>
          <w:rFonts w:eastAsia="Calibri"/>
          <w:sz w:val="28"/>
          <w:szCs w:val="28"/>
        </w:rPr>
        <w:t xml:space="preserve"> обес</w:t>
      </w:r>
      <w:r w:rsidR="00190925" w:rsidRPr="00190925">
        <w:rPr>
          <w:rStyle w:val="FontStyle40"/>
          <w:rFonts w:eastAsia="Calibri"/>
          <w:sz w:val="28"/>
          <w:szCs w:val="28"/>
        </w:rPr>
        <w:t>печения реализации  П</w:t>
      </w:r>
      <w:r w:rsidRPr="00190925">
        <w:rPr>
          <w:rStyle w:val="FontStyle40"/>
          <w:rFonts w:eastAsia="Calibri"/>
          <w:sz w:val="28"/>
          <w:szCs w:val="28"/>
        </w:rPr>
        <w:t xml:space="preserve">рограммы за </w:t>
      </w:r>
      <w:r w:rsidR="00190925" w:rsidRPr="00190925">
        <w:rPr>
          <w:rStyle w:val="FontStyle40"/>
          <w:rFonts w:eastAsia="Calibri"/>
          <w:sz w:val="28"/>
          <w:szCs w:val="28"/>
        </w:rPr>
        <w:t>счет средств</w:t>
      </w:r>
      <w:r w:rsidRPr="00190925">
        <w:rPr>
          <w:rStyle w:val="FontStyle40"/>
          <w:rFonts w:eastAsia="Calibri"/>
          <w:sz w:val="28"/>
          <w:szCs w:val="28"/>
        </w:rPr>
        <w:t xml:space="preserve"> бюджетов, а также предусмотренные </w:t>
      </w:r>
      <w:r w:rsidR="00190925" w:rsidRPr="00190925">
        <w:rPr>
          <w:rStyle w:val="FontStyle40"/>
          <w:rFonts w:eastAsia="Calibri"/>
          <w:sz w:val="28"/>
          <w:szCs w:val="28"/>
        </w:rPr>
        <w:t>П</w:t>
      </w:r>
      <w:r w:rsidRPr="00190925">
        <w:rPr>
          <w:rStyle w:val="FontStyle40"/>
          <w:rFonts w:eastAsia="Calibri"/>
          <w:sz w:val="28"/>
          <w:szCs w:val="28"/>
        </w:rPr>
        <w:t>рограммой</w:t>
      </w:r>
      <w:r w:rsidR="00190925" w:rsidRPr="00190925">
        <w:rPr>
          <w:rStyle w:val="FontStyle40"/>
          <w:rFonts w:eastAsia="Calibri"/>
          <w:sz w:val="28"/>
          <w:szCs w:val="28"/>
        </w:rPr>
        <w:t xml:space="preserve"> </w:t>
      </w:r>
      <w:r w:rsidRPr="00190925">
        <w:rPr>
          <w:rStyle w:val="FontStyle40"/>
          <w:rFonts w:eastAsia="Calibri"/>
          <w:sz w:val="28"/>
          <w:szCs w:val="28"/>
        </w:rPr>
        <w:t xml:space="preserve">меры по созданию условий для привлечения средств внебюджетных источников, риск сбоев в реализации </w:t>
      </w:r>
      <w:r w:rsidR="00190925" w:rsidRPr="00190925">
        <w:rPr>
          <w:rStyle w:val="FontStyle40"/>
          <w:rFonts w:eastAsia="Calibri"/>
          <w:sz w:val="28"/>
          <w:szCs w:val="28"/>
        </w:rPr>
        <w:t>П</w:t>
      </w:r>
      <w:r w:rsidRPr="00190925">
        <w:rPr>
          <w:rStyle w:val="FontStyle40"/>
          <w:rFonts w:eastAsia="Calibri"/>
          <w:sz w:val="28"/>
          <w:szCs w:val="28"/>
        </w:rPr>
        <w:t>рограммы                                      по причине недофинансирования можно считать умеренным.</w:t>
      </w:r>
    </w:p>
    <w:p w:rsidR="00C878AF" w:rsidRDefault="00CC49C9" w:rsidP="00C878AF">
      <w:pPr>
        <w:pStyle w:val="Style6"/>
        <w:widowControl/>
        <w:tabs>
          <w:tab w:val="left" w:pos="1560"/>
        </w:tabs>
        <w:spacing w:line="240" w:lineRule="auto"/>
        <w:ind w:firstLine="709"/>
        <w:rPr>
          <w:rStyle w:val="FontStyle40"/>
          <w:sz w:val="28"/>
          <w:szCs w:val="28"/>
        </w:rPr>
      </w:pPr>
      <w:r w:rsidRPr="00190925">
        <w:rPr>
          <w:rStyle w:val="FontStyle40"/>
          <w:sz w:val="28"/>
          <w:szCs w:val="28"/>
          <w:lang w:val="ru-RU"/>
        </w:rPr>
        <w:t>1.3.7.2</w:t>
      </w:r>
      <w:r w:rsidRPr="00190925">
        <w:rPr>
          <w:rStyle w:val="FontStyle40"/>
          <w:sz w:val="28"/>
          <w:szCs w:val="28"/>
        </w:rPr>
        <w:t>.</w:t>
      </w:r>
      <w:r w:rsidRPr="00190925">
        <w:rPr>
          <w:rStyle w:val="FontStyle40"/>
          <w:sz w:val="28"/>
          <w:szCs w:val="28"/>
          <w:lang w:val="ru-RU"/>
        </w:rPr>
        <w:tab/>
        <w:t xml:space="preserve"> </w:t>
      </w:r>
      <w:r w:rsidR="004C57C7">
        <w:rPr>
          <w:rStyle w:val="FontStyle40"/>
          <w:sz w:val="28"/>
          <w:szCs w:val="28"/>
          <w:lang w:val="ru-RU"/>
        </w:rPr>
        <w:t xml:space="preserve"> </w:t>
      </w:r>
      <w:r w:rsidRPr="004C57C7">
        <w:rPr>
          <w:rStyle w:val="FontStyle40"/>
          <w:sz w:val="28"/>
          <w:szCs w:val="28"/>
          <w:lang w:val="ru-RU"/>
        </w:rPr>
        <w:t>Риск ухудшения состояния экономики</w:t>
      </w:r>
      <w:r w:rsidRPr="00190925">
        <w:rPr>
          <w:rStyle w:val="FontStyle40"/>
          <w:sz w:val="28"/>
          <w:szCs w:val="28"/>
        </w:rPr>
        <w:t>,</w:t>
      </w:r>
      <w:r w:rsidRPr="004C57C7">
        <w:rPr>
          <w:rStyle w:val="FontStyle40"/>
          <w:sz w:val="28"/>
          <w:szCs w:val="28"/>
          <w:lang w:val="ru-RU"/>
        </w:rPr>
        <w:t xml:space="preserve"> который может</w:t>
      </w:r>
      <w:r w:rsidRPr="00190925">
        <w:rPr>
          <w:rStyle w:val="FontStyle40"/>
          <w:sz w:val="28"/>
          <w:szCs w:val="28"/>
        </w:rPr>
        <w:t xml:space="preserve"> </w:t>
      </w:r>
      <w:r w:rsidRPr="00190925">
        <w:rPr>
          <w:rStyle w:val="FontStyle40"/>
          <w:sz w:val="28"/>
          <w:szCs w:val="28"/>
          <w:lang w:val="ru-RU"/>
        </w:rPr>
        <w:t xml:space="preserve">                      </w:t>
      </w:r>
      <w:r w:rsidRPr="004C57C7">
        <w:rPr>
          <w:rStyle w:val="FontStyle40"/>
          <w:sz w:val="28"/>
          <w:szCs w:val="28"/>
          <w:lang w:val="ru-RU"/>
        </w:rPr>
        <w:t>привести</w:t>
      </w:r>
      <w:r w:rsidRPr="00190925">
        <w:rPr>
          <w:rStyle w:val="FontStyle40"/>
          <w:sz w:val="28"/>
          <w:szCs w:val="28"/>
        </w:rPr>
        <w:t xml:space="preserve"> к</w:t>
      </w:r>
      <w:r w:rsidRPr="004C57C7">
        <w:rPr>
          <w:rStyle w:val="FontStyle40"/>
          <w:sz w:val="28"/>
          <w:szCs w:val="28"/>
          <w:lang w:val="ru-RU"/>
        </w:rPr>
        <w:t xml:space="preserve"> снижению бюджетных доходов</w:t>
      </w:r>
      <w:r w:rsidRPr="00190925">
        <w:rPr>
          <w:rStyle w:val="FontStyle40"/>
          <w:sz w:val="28"/>
          <w:szCs w:val="28"/>
        </w:rPr>
        <w:t>,</w:t>
      </w:r>
      <w:r w:rsidRPr="004C57C7">
        <w:rPr>
          <w:rStyle w:val="FontStyle40"/>
          <w:sz w:val="28"/>
          <w:szCs w:val="28"/>
          <w:lang w:val="ru-RU"/>
        </w:rPr>
        <w:t xml:space="preserve"> ухудшению динамики</w:t>
      </w:r>
      <w:r w:rsidRPr="00190925">
        <w:rPr>
          <w:rStyle w:val="FontStyle40"/>
          <w:sz w:val="28"/>
          <w:szCs w:val="28"/>
        </w:rPr>
        <w:t xml:space="preserve"> </w:t>
      </w:r>
      <w:r w:rsidRPr="00190925">
        <w:rPr>
          <w:rStyle w:val="FontStyle40"/>
          <w:sz w:val="28"/>
          <w:szCs w:val="28"/>
          <w:lang w:val="ru-RU"/>
        </w:rPr>
        <w:t xml:space="preserve">                        </w:t>
      </w:r>
      <w:r w:rsidRPr="004C57C7">
        <w:rPr>
          <w:rStyle w:val="FontStyle40"/>
          <w:sz w:val="28"/>
          <w:szCs w:val="28"/>
          <w:lang w:val="ru-RU"/>
        </w:rPr>
        <w:t>основных макроэкономических показателей</w:t>
      </w:r>
      <w:r w:rsidRPr="00190925">
        <w:rPr>
          <w:rStyle w:val="FontStyle40"/>
          <w:sz w:val="28"/>
          <w:szCs w:val="28"/>
        </w:rPr>
        <w:t>, в</w:t>
      </w:r>
      <w:r w:rsidRPr="004C57C7">
        <w:rPr>
          <w:rStyle w:val="FontStyle40"/>
          <w:sz w:val="28"/>
          <w:szCs w:val="28"/>
          <w:lang w:val="ru-RU"/>
        </w:rPr>
        <w:t xml:space="preserve"> том числе</w:t>
      </w:r>
      <w:r w:rsidRPr="00190925">
        <w:rPr>
          <w:rStyle w:val="FontStyle40"/>
          <w:sz w:val="28"/>
          <w:szCs w:val="28"/>
        </w:rPr>
        <w:t xml:space="preserve"> к</w:t>
      </w:r>
      <w:r w:rsidRPr="004C57C7">
        <w:rPr>
          <w:rStyle w:val="FontStyle40"/>
          <w:sz w:val="28"/>
          <w:szCs w:val="28"/>
          <w:lang w:val="ru-RU"/>
        </w:rPr>
        <w:t xml:space="preserve"> повышению инфляции</w:t>
      </w:r>
      <w:r w:rsidRPr="00190925">
        <w:rPr>
          <w:rStyle w:val="FontStyle40"/>
          <w:sz w:val="28"/>
          <w:szCs w:val="28"/>
        </w:rPr>
        <w:t>,</w:t>
      </w:r>
      <w:r w:rsidRPr="004C57C7">
        <w:rPr>
          <w:rStyle w:val="FontStyle40"/>
          <w:sz w:val="28"/>
          <w:szCs w:val="28"/>
          <w:lang w:val="ru-RU"/>
        </w:rPr>
        <w:t xml:space="preserve"> снижению темпов экономического роста</w:t>
      </w:r>
      <w:r w:rsidRPr="00190925">
        <w:rPr>
          <w:rStyle w:val="FontStyle40"/>
          <w:sz w:val="28"/>
          <w:szCs w:val="28"/>
        </w:rPr>
        <w:t xml:space="preserve"> и</w:t>
      </w:r>
      <w:r w:rsidRPr="004C57C7">
        <w:rPr>
          <w:rStyle w:val="FontStyle40"/>
          <w:sz w:val="28"/>
          <w:szCs w:val="28"/>
          <w:lang w:val="ru-RU"/>
        </w:rPr>
        <w:t xml:space="preserve"> доходов населения</w:t>
      </w:r>
      <w:r w:rsidRPr="00190925">
        <w:rPr>
          <w:rStyle w:val="FontStyle40"/>
          <w:sz w:val="28"/>
          <w:szCs w:val="28"/>
        </w:rPr>
        <w:t xml:space="preserve">. </w:t>
      </w:r>
    </w:p>
    <w:p w:rsidR="00CC49C9" w:rsidRPr="00190925" w:rsidRDefault="00CC49C9" w:rsidP="00C878AF">
      <w:pPr>
        <w:pStyle w:val="Style6"/>
        <w:widowControl/>
        <w:tabs>
          <w:tab w:val="left" w:pos="1560"/>
        </w:tabs>
        <w:spacing w:line="240" w:lineRule="auto"/>
        <w:ind w:firstLine="709"/>
        <w:rPr>
          <w:rStyle w:val="FontStyle40"/>
          <w:sz w:val="28"/>
          <w:szCs w:val="28"/>
        </w:rPr>
      </w:pPr>
      <w:r w:rsidRPr="00190925">
        <w:rPr>
          <w:rStyle w:val="FontStyle40"/>
          <w:sz w:val="28"/>
          <w:szCs w:val="28"/>
        </w:rPr>
        <w:t>Учитывая</w:t>
      </w:r>
      <w:r w:rsidRPr="004C57C7">
        <w:rPr>
          <w:rStyle w:val="FontStyle40"/>
          <w:sz w:val="28"/>
          <w:szCs w:val="28"/>
          <w:lang w:val="ru-RU"/>
        </w:rPr>
        <w:t xml:space="preserve"> опыт последнего</w:t>
      </w:r>
      <w:r w:rsidRPr="00190925">
        <w:rPr>
          <w:rStyle w:val="FontStyle40"/>
          <w:sz w:val="28"/>
          <w:szCs w:val="28"/>
        </w:rPr>
        <w:t xml:space="preserve"> финансово-экономического</w:t>
      </w:r>
      <w:r w:rsidRPr="004C57C7">
        <w:rPr>
          <w:rStyle w:val="FontStyle40"/>
          <w:sz w:val="28"/>
          <w:szCs w:val="28"/>
          <w:lang w:val="ru-RU"/>
        </w:rPr>
        <w:t xml:space="preserve"> кризиса</w:t>
      </w:r>
      <w:r w:rsidRPr="00190925">
        <w:rPr>
          <w:rStyle w:val="FontStyle40"/>
          <w:sz w:val="28"/>
          <w:szCs w:val="28"/>
        </w:rPr>
        <w:t>,</w:t>
      </w:r>
      <w:r w:rsidRPr="004C57C7">
        <w:rPr>
          <w:rStyle w:val="FontStyle40"/>
          <w:sz w:val="28"/>
          <w:szCs w:val="28"/>
          <w:lang w:val="ru-RU"/>
        </w:rPr>
        <w:t xml:space="preserve"> оказавшего существенное негативное влияние на динамику основных экономических показателей</w:t>
      </w:r>
      <w:r w:rsidRPr="00190925">
        <w:rPr>
          <w:rStyle w:val="FontStyle40"/>
          <w:sz w:val="28"/>
          <w:szCs w:val="28"/>
        </w:rPr>
        <w:t>,</w:t>
      </w:r>
      <w:r w:rsidRPr="004C57C7">
        <w:rPr>
          <w:rStyle w:val="FontStyle40"/>
          <w:sz w:val="28"/>
          <w:szCs w:val="28"/>
          <w:lang w:val="ru-RU"/>
        </w:rPr>
        <w:t xml:space="preserve"> такой риск для реализации</w:t>
      </w:r>
      <w:r w:rsidRPr="00190925">
        <w:rPr>
          <w:rStyle w:val="FontStyle40"/>
          <w:sz w:val="28"/>
          <w:szCs w:val="28"/>
        </w:rPr>
        <w:t xml:space="preserve"> </w:t>
      </w:r>
      <w:r w:rsidRPr="00190925">
        <w:rPr>
          <w:rStyle w:val="FontStyle40"/>
          <w:sz w:val="28"/>
          <w:szCs w:val="28"/>
          <w:lang w:val="ru-RU"/>
        </w:rPr>
        <w:t>муниципальной</w:t>
      </w:r>
      <w:r w:rsidRPr="004C57C7">
        <w:rPr>
          <w:rStyle w:val="FontStyle40"/>
          <w:sz w:val="28"/>
          <w:szCs w:val="28"/>
          <w:lang w:val="ru-RU"/>
        </w:rPr>
        <w:t xml:space="preserve"> программы может быть качественно оценен как умеренный</w:t>
      </w:r>
      <w:r w:rsidRPr="00190925">
        <w:rPr>
          <w:rStyle w:val="FontStyle40"/>
          <w:sz w:val="28"/>
          <w:szCs w:val="28"/>
        </w:rPr>
        <w:t>.</w:t>
      </w:r>
    </w:p>
    <w:p w:rsidR="00CC49C9" w:rsidRPr="004C57C7" w:rsidRDefault="00CC49C9" w:rsidP="00C878AF">
      <w:pPr>
        <w:pStyle w:val="Style15"/>
        <w:widowControl/>
        <w:tabs>
          <w:tab w:val="left" w:pos="979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 w:rsidRPr="00190925">
        <w:rPr>
          <w:rStyle w:val="FontStyle40"/>
          <w:rFonts w:eastAsia="Calibri"/>
          <w:sz w:val="28"/>
          <w:szCs w:val="28"/>
        </w:rPr>
        <w:t>1.3.7.3.</w:t>
      </w:r>
      <w:r w:rsidRPr="00190925">
        <w:rPr>
          <w:rStyle w:val="FontStyle40"/>
          <w:rFonts w:eastAsia="Calibri"/>
          <w:sz w:val="28"/>
          <w:szCs w:val="28"/>
        </w:rPr>
        <w:tab/>
        <w:t>Отсутствие вовлеченности граждан в реализации общественных мероприятий, включая мероприятия по благоустройству дворовых                    территорий.</w:t>
      </w:r>
    </w:p>
    <w:p w:rsidR="00CC49C9" w:rsidRPr="004C57C7" w:rsidRDefault="00CC49C9" w:rsidP="00C878AF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  <w:lang w:val="ru-MD"/>
        </w:rPr>
      </w:pPr>
      <w:r w:rsidRPr="004C57C7">
        <w:rPr>
          <w:rStyle w:val="FontStyle40"/>
          <w:sz w:val="28"/>
          <w:szCs w:val="28"/>
          <w:lang w:val="ru-RU"/>
        </w:rPr>
        <w:t>Из всех вышеперечисленных рисков наибольшее отрицательное влияние на реализацию</w:t>
      </w:r>
      <w:r w:rsidRPr="00190925">
        <w:rPr>
          <w:rStyle w:val="FontStyle40"/>
          <w:sz w:val="28"/>
          <w:szCs w:val="28"/>
        </w:rPr>
        <w:t xml:space="preserve"> </w:t>
      </w:r>
      <w:r w:rsidRPr="004C57C7">
        <w:rPr>
          <w:rStyle w:val="FontStyle40"/>
          <w:sz w:val="28"/>
          <w:szCs w:val="28"/>
          <w:lang w:val="ru-RU"/>
        </w:rPr>
        <w:t>Программы може</w:t>
      </w:r>
      <w:r w:rsidRPr="00190925">
        <w:rPr>
          <w:rStyle w:val="FontStyle40"/>
          <w:sz w:val="28"/>
          <w:szCs w:val="28"/>
        </w:rPr>
        <w:t>т</w:t>
      </w:r>
      <w:r w:rsidRPr="004C57C7">
        <w:rPr>
          <w:rStyle w:val="FontStyle40"/>
          <w:sz w:val="28"/>
          <w:szCs w:val="28"/>
          <w:lang w:val="ru-RU"/>
        </w:rPr>
        <w:t xml:space="preserve"> оказать риск ухудшения состояния экономики</w:t>
      </w:r>
      <w:r w:rsidRPr="00190925">
        <w:rPr>
          <w:rStyle w:val="FontStyle40"/>
          <w:sz w:val="28"/>
          <w:szCs w:val="28"/>
        </w:rPr>
        <w:t>,</w:t>
      </w:r>
      <w:r w:rsidRPr="004C57C7">
        <w:rPr>
          <w:rStyle w:val="FontStyle40"/>
          <w:sz w:val="28"/>
          <w:szCs w:val="28"/>
          <w:lang w:val="ru-RU"/>
        </w:rPr>
        <w:t xml:space="preserve"> которые содержат угрозу срыва реализации</w:t>
      </w:r>
      <w:r w:rsidRPr="00190925">
        <w:rPr>
          <w:rStyle w:val="FontStyle40"/>
          <w:sz w:val="28"/>
          <w:szCs w:val="28"/>
        </w:rPr>
        <w:t xml:space="preserve"> </w:t>
      </w:r>
      <w:r w:rsidR="004C57C7" w:rsidRPr="004C57C7">
        <w:rPr>
          <w:rStyle w:val="FontStyle40"/>
          <w:sz w:val="28"/>
          <w:szCs w:val="28"/>
          <w:lang w:val="ru-RU"/>
        </w:rPr>
        <w:t>П</w:t>
      </w:r>
      <w:r w:rsidRPr="004C57C7">
        <w:rPr>
          <w:rStyle w:val="FontStyle40"/>
          <w:sz w:val="28"/>
          <w:szCs w:val="28"/>
          <w:lang w:val="ru-RU"/>
        </w:rPr>
        <w:t>рограммы</w:t>
      </w:r>
      <w:r w:rsidRPr="00190925">
        <w:rPr>
          <w:rStyle w:val="FontStyle40"/>
          <w:sz w:val="28"/>
          <w:szCs w:val="28"/>
        </w:rPr>
        <w:t>.</w:t>
      </w:r>
    </w:p>
    <w:p w:rsidR="00CC49C9" w:rsidRPr="00190925" w:rsidRDefault="00CC49C9" w:rsidP="00C878AF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</w:rPr>
      </w:pPr>
      <w:r w:rsidRPr="004C57C7">
        <w:rPr>
          <w:rStyle w:val="FontStyle40"/>
          <w:sz w:val="28"/>
          <w:szCs w:val="28"/>
          <w:lang w:val="ru-MD"/>
        </w:rPr>
        <w:t>Управление</w:t>
      </w:r>
      <w:r w:rsidRPr="004C57C7">
        <w:rPr>
          <w:rStyle w:val="FontStyle40"/>
          <w:sz w:val="28"/>
          <w:szCs w:val="28"/>
          <w:lang w:val="ru-RU"/>
        </w:rPr>
        <w:t xml:space="preserve"> рисками реализации</w:t>
      </w:r>
      <w:r w:rsidRPr="00190925">
        <w:rPr>
          <w:rStyle w:val="FontStyle40"/>
          <w:sz w:val="28"/>
          <w:szCs w:val="28"/>
        </w:rPr>
        <w:t xml:space="preserve"> </w:t>
      </w:r>
      <w:r w:rsidRPr="004C57C7">
        <w:rPr>
          <w:rStyle w:val="FontStyle40"/>
          <w:sz w:val="28"/>
          <w:szCs w:val="28"/>
          <w:lang w:val="ru-RU"/>
        </w:rPr>
        <w:t>Программы будет осуществляться</w:t>
      </w:r>
      <w:r w:rsidRPr="00190925">
        <w:rPr>
          <w:rStyle w:val="FontStyle40"/>
          <w:sz w:val="28"/>
          <w:szCs w:val="28"/>
        </w:rPr>
        <w:t xml:space="preserve"> </w:t>
      </w:r>
      <w:r w:rsidRPr="00190925">
        <w:rPr>
          <w:rStyle w:val="FontStyle40"/>
          <w:sz w:val="28"/>
          <w:szCs w:val="28"/>
          <w:lang w:val="ru-RU"/>
        </w:rPr>
        <w:t xml:space="preserve">                 </w:t>
      </w:r>
      <w:r w:rsidRPr="004C57C7">
        <w:rPr>
          <w:rStyle w:val="FontStyle40"/>
          <w:sz w:val="28"/>
          <w:szCs w:val="28"/>
          <w:lang w:val="ru-RU"/>
        </w:rPr>
        <w:t>путем координации деятельности всех участников</w:t>
      </w:r>
      <w:r w:rsidRPr="00190925">
        <w:rPr>
          <w:rStyle w:val="FontStyle40"/>
          <w:sz w:val="28"/>
          <w:szCs w:val="28"/>
        </w:rPr>
        <w:t xml:space="preserve"> </w:t>
      </w:r>
      <w:r w:rsidRPr="004C57C7">
        <w:rPr>
          <w:rStyle w:val="FontStyle40"/>
          <w:sz w:val="28"/>
          <w:szCs w:val="28"/>
          <w:lang w:val="ru-RU"/>
        </w:rPr>
        <w:t>Программы</w:t>
      </w:r>
      <w:r w:rsidRPr="00190925">
        <w:rPr>
          <w:rStyle w:val="FontStyle40"/>
          <w:sz w:val="28"/>
          <w:szCs w:val="28"/>
        </w:rPr>
        <w:t xml:space="preserve"> </w:t>
      </w:r>
      <w:r w:rsidRPr="00190925">
        <w:rPr>
          <w:rStyle w:val="FontStyle40"/>
          <w:sz w:val="28"/>
          <w:szCs w:val="28"/>
          <w:lang w:val="ru-RU"/>
        </w:rPr>
        <w:t xml:space="preserve">                                         </w:t>
      </w:r>
      <w:r w:rsidRPr="00190925">
        <w:rPr>
          <w:rStyle w:val="FontStyle40"/>
          <w:sz w:val="28"/>
          <w:szCs w:val="28"/>
        </w:rPr>
        <w:lastRenderedPageBreak/>
        <w:t>и</w:t>
      </w:r>
      <w:r w:rsidRPr="004C57C7">
        <w:rPr>
          <w:rStyle w:val="FontStyle40"/>
          <w:sz w:val="28"/>
          <w:szCs w:val="28"/>
          <w:lang w:val="ru-RU"/>
        </w:rPr>
        <w:t xml:space="preserve"> проведения информационно-разъяснительной работы</w:t>
      </w:r>
      <w:r w:rsidRPr="00190925">
        <w:rPr>
          <w:rStyle w:val="FontStyle40"/>
          <w:sz w:val="28"/>
          <w:szCs w:val="28"/>
        </w:rPr>
        <w:t xml:space="preserve"> с</w:t>
      </w:r>
      <w:r w:rsidRPr="004C57C7">
        <w:rPr>
          <w:rStyle w:val="FontStyle40"/>
          <w:sz w:val="28"/>
          <w:szCs w:val="28"/>
          <w:lang w:val="ru-RU"/>
        </w:rPr>
        <w:t xml:space="preserve"> населением</w:t>
      </w:r>
      <w:r w:rsidRPr="00190925">
        <w:rPr>
          <w:rStyle w:val="FontStyle40"/>
          <w:sz w:val="28"/>
          <w:szCs w:val="28"/>
        </w:rPr>
        <w:t xml:space="preserve"> </w:t>
      </w:r>
      <w:r w:rsidRPr="00190925">
        <w:rPr>
          <w:rStyle w:val="FontStyle40"/>
          <w:sz w:val="28"/>
          <w:szCs w:val="28"/>
          <w:lang w:val="ru-RU"/>
        </w:rPr>
        <w:t xml:space="preserve">                   города</w:t>
      </w:r>
      <w:r w:rsidRPr="00190925">
        <w:rPr>
          <w:rStyle w:val="FontStyle40"/>
          <w:sz w:val="28"/>
          <w:szCs w:val="28"/>
        </w:rPr>
        <w:t>.</w:t>
      </w:r>
    </w:p>
    <w:p w:rsidR="00CC49C9" w:rsidRDefault="00CC49C9" w:rsidP="00C878AF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  <w:lang w:val="ru-RU"/>
        </w:rPr>
      </w:pPr>
    </w:p>
    <w:p w:rsidR="00C24BC4" w:rsidRPr="00190925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190925">
        <w:rPr>
          <w:sz w:val="28"/>
          <w:szCs w:val="28"/>
        </w:rPr>
        <w:t xml:space="preserve">2. Основные цели, задачи, сроки и этапы реализации Программы, а также прогноз конечных результатов </w:t>
      </w:r>
      <w:r w:rsidR="00190925">
        <w:rPr>
          <w:sz w:val="28"/>
          <w:szCs w:val="28"/>
        </w:rPr>
        <w:t>П</w:t>
      </w:r>
      <w:r w:rsidRPr="00190925">
        <w:rPr>
          <w:sz w:val="28"/>
          <w:szCs w:val="28"/>
        </w:rPr>
        <w:t>рограммы, характеризующих целевое состояние (изменение состояния) (целевые показатели)</w:t>
      </w:r>
    </w:p>
    <w:p w:rsidR="004C57C7" w:rsidRDefault="004C57C7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Программы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                       пользования.</w:t>
      </w:r>
    </w:p>
    <w:p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                     пользования.</w:t>
      </w:r>
    </w:p>
    <w:p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целей и задач комплексного благоустройства дворовых территорий и территорий общего пользования будет осуществляться                               за счет выполнения системы мероприятий по основным направлениям Программы.</w:t>
      </w:r>
    </w:p>
    <w:p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Программы: 2018-2024 годы.</w:t>
      </w:r>
    </w:p>
    <w:p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СИСТЕМА ЦЕЛЕВЫХ ПОКАЗАТЕЛЕЙ 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775"/>
        <w:gridCol w:w="851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C24BC4" w:rsidTr="00C24BC4">
        <w:trPr>
          <w:trHeight w:val="60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1104" w:right="700"/>
              <w:jc w:val="center"/>
            </w:pPr>
            <w:r>
              <w:t xml:space="preserve">№ </w:t>
            </w:r>
            <w:r w:rsidRPr="004C57C7">
              <w:br/>
              <w:t>п</w:t>
            </w:r>
            <w:r>
              <w:t>/п</w:t>
            </w: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Наименование целевых показателей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Еди-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ница изме-рения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right="-74"/>
              <w:jc w:val="center"/>
            </w:pPr>
            <w:r>
              <w:t>Базовое значение показателя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(на начало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реализа-ции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Прог-рамм)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Значения целевых показателей, предусмотренных Программой</w:t>
            </w:r>
          </w:p>
        </w:tc>
      </w:tr>
      <w:tr w:rsidR="00C24BC4" w:rsidTr="00C24BC4">
        <w:trPr>
          <w:trHeight w:val="600"/>
          <w:tblHeader/>
        </w:trPr>
        <w:tc>
          <w:tcPr>
            <w:tcW w:w="9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2018 год  </w:t>
            </w:r>
            <w:r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2021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2024 год</w:t>
            </w:r>
          </w:p>
        </w:tc>
      </w:tr>
      <w:tr w:rsidR="00C24BC4" w:rsidTr="00C24BC4">
        <w:trPr>
          <w:trHeight w:val="259"/>
          <w:tblHeader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11</w:t>
            </w:r>
          </w:p>
        </w:tc>
      </w:tr>
      <w:tr w:rsidR="00C24BC4" w:rsidTr="00C24BC4">
        <w:tc>
          <w:tcPr>
            <w:tcW w:w="957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C24BC4" w:rsidTr="00C24BC4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</w:pPr>
            <w:r>
              <w:rPr>
                <w:rFonts w:eastAsia="Times New Roman"/>
                <w:lang w:eastAsia="ru-RU"/>
              </w:rPr>
              <w:t>Количество благоустроен-ных дворовых территорий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</w:tr>
      <w:tr w:rsidR="00C24BC4" w:rsidTr="00C24BC4">
        <w:tc>
          <w:tcPr>
            <w:tcW w:w="95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2. Благоустройство </w:t>
            </w:r>
            <w:r>
              <w:t>муниципальных территорий общего пользования</w:t>
            </w:r>
          </w:p>
        </w:tc>
      </w:tr>
      <w:tr w:rsidR="00C24BC4" w:rsidTr="00C24BC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</w:pPr>
            <w:r>
              <w:rPr>
                <w:rFonts w:eastAsia="Times New Roman"/>
                <w:lang w:eastAsia="ru-RU"/>
              </w:rPr>
              <w:t xml:space="preserve">Количество благоустроен-ных </w:t>
            </w:r>
            <w:r>
              <w:t>муниципаль-ных территорий общего пользования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</w:tr>
    </w:tbl>
    <w:p w:rsidR="00C24BC4" w:rsidRDefault="00C24BC4" w:rsidP="00C878AF">
      <w:pPr>
        <w:spacing w:after="0" w:line="240" w:lineRule="auto"/>
        <w:rPr>
          <w:sz w:val="28"/>
          <w:szCs w:val="28"/>
        </w:rPr>
      </w:pPr>
    </w:p>
    <w:p w:rsidR="00C24BC4" w:rsidRDefault="00C24BC4" w:rsidP="00C24BC4">
      <w:pPr>
        <w:rPr>
          <w:sz w:val="28"/>
          <w:szCs w:val="28"/>
        </w:rPr>
      </w:pPr>
    </w:p>
    <w:p w:rsidR="00C24BC4" w:rsidRDefault="00C24BC4" w:rsidP="00C24BC4">
      <w:pPr>
        <w:rPr>
          <w:sz w:val="28"/>
          <w:szCs w:val="28"/>
        </w:rPr>
      </w:pPr>
    </w:p>
    <w:p w:rsidR="00C24BC4" w:rsidRDefault="00C24BC4" w:rsidP="00C24BC4">
      <w:pPr>
        <w:spacing w:after="0"/>
        <w:rPr>
          <w:color w:val="auto"/>
          <w:sz w:val="28"/>
          <w:szCs w:val="28"/>
        </w:rPr>
        <w:sectPr w:rsidR="00C24BC4" w:rsidSect="006D0941">
          <w:pgSz w:w="11906" w:h="16838"/>
          <w:pgMar w:top="1134" w:right="567" w:bottom="1134" w:left="1701" w:header="709" w:footer="709" w:gutter="0"/>
          <w:pgNumType w:start="1"/>
          <w:cols w:space="720"/>
          <w:titlePg/>
        </w:sectPr>
      </w:pPr>
    </w:p>
    <w:tbl>
      <w:tblPr>
        <w:tblpPr w:leftFromText="180" w:rightFromText="180" w:bottomFromText="200" w:vertAnchor="text" w:horzAnchor="margin" w:tblpXSpec="right" w:tblpY="94"/>
        <w:tblW w:w="1482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43"/>
        <w:gridCol w:w="2478"/>
        <w:gridCol w:w="1560"/>
        <w:gridCol w:w="1209"/>
        <w:gridCol w:w="66"/>
        <w:gridCol w:w="1352"/>
        <w:gridCol w:w="208"/>
        <w:gridCol w:w="926"/>
        <w:gridCol w:w="66"/>
        <w:gridCol w:w="1068"/>
        <w:gridCol w:w="1134"/>
        <w:gridCol w:w="850"/>
        <w:gridCol w:w="851"/>
        <w:gridCol w:w="850"/>
        <w:gridCol w:w="709"/>
        <w:gridCol w:w="850"/>
      </w:tblGrid>
      <w:tr w:rsidR="00C24BC4" w:rsidTr="00C24BC4">
        <w:trPr>
          <w:trHeight w:val="600"/>
          <w:tblHeader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lastRenderedPageBreak/>
              <w:t>№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1351" w:right="917"/>
              <w:jc w:val="center"/>
            </w:pPr>
            <w:r>
              <w:t>п/п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Наименование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Муници-пальный заказчик, исполнитель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Сроки выпол-нения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Источники </w:t>
            </w:r>
            <w:r>
              <w:br/>
              <w:t>финансиро-</w:t>
            </w:r>
            <w:r>
              <w:br/>
              <w:t>вания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7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Объем финансирования,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тыс. рублей</w:t>
            </w:r>
          </w:p>
        </w:tc>
      </w:tr>
      <w:tr w:rsidR="00C24BC4" w:rsidTr="00C24BC4">
        <w:trPr>
          <w:trHeight w:val="328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всего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2019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2024</w:t>
            </w:r>
          </w:p>
        </w:tc>
      </w:tr>
      <w:tr w:rsidR="00C24BC4" w:rsidTr="00C24BC4">
        <w:trPr>
          <w:tblHeader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13</w:t>
            </w:r>
          </w:p>
        </w:tc>
      </w:tr>
      <w:tr w:rsidR="00C24BC4" w:rsidTr="00C24BC4">
        <w:tc>
          <w:tcPr>
            <w:tcW w:w="14817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1. Благоустройство общественных территорий</w:t>
            </w:r>
          </w:p>
          <w:p w:rsidR="00C878AF" w:rsidRDefault="00C878A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</w:p>
        </w:tc>
      </w:tr>
      <w:tr w:rsidR="00C24BC4" w:rsidTr="00C24BC4">
        <w:trPr>
          <w:trHeight w:val="669"/>
        </w:trPr>
        <w:tc>
          <w:tcPr>
            <w:tcW w:w="6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Благоустройство общественных территории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Админист-рация Лабинского городского поселения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2018-2022 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6219,94</w:t>
            </w:r>
            <w:r w:rsidR="00034D7E">
              <w:t>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837,54</w:t>
            </w:r>
            <w:r w:rsidR="00034D7E"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1000,0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1091,2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1091,2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1100,0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1100,0</w:t>
            </w:r>
          </w:p>
        </w:tc>
      </w:tr>
      <w:tr w:rsidR="00C24BC4" w:rsidTr="00C24BC4">
        <w:trPr>
          <w:trHeight w:val="551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636,5</w:t>
            </w:r>
            <w:r w:rsidR="00034D7E">
              <w:t>47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636,5</w:t>
            </w:r>
            <w:r w:rsidR="00034D7E"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C24BC4" w:rsidTr="00C24BC4">
        <w:trPr>
          <w:trHeight w:val="7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Федераль-ный бюджет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15276,73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15276,73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C24BC4" w:rsidTr="00C24BC4">
        <w:trPr>
          <w:trHeight w:val="609"/>
        </w:trPr>
        <w:tc>
          <w:tcPr>
            <w:tcW w:w="6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1.1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Благоустройство территории общего пользования: сквер по ул. Красная, д.21  </w:t>
            </w:r>
          </w:p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в г. Лабинске, Лабинского района, Краснодарского края.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Админист-рация Лабинского городского поселения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837,54</w:t>
            </w:r>
            <w:r w:rsidR="00034D7E"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837,54</w:t>
            </w:r>
            <w:r w:rsidR="00034D7E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C24BC4" w:rsidTr="00C24BC4">
        <w:trPr>
          <w:trHeight w:val="547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636,5</w:t>
            </w:r>
            <w:r w:rsidR="00034D7E">
              <w:t>47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636,5</w:t>
            </w:r>
            <w:r w:rsidR="00034D7E"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C24BC4" w:rsidTr="00C24BC4">
        <w:trPr>
          <w:trHeight w:val="839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Федераль-ный бюджет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15276,73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15276,73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C24BC4" w:rsidTr="00C24BC4">
        <w:tc>
          <w:tcPr>
            <w:tcW w:w="148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2.  Благоустройство территорий многоквартирных домов</w:t>
            </w:r>
          </w:p>
          <w:p w:rsidR="00C878AF" w:rsidRDefault="00C878A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</w:p>
        </w:tc>
      </w:tr>
      <w:tr w:rsidR="00C24BC4" w:rsidTr="00C24BC4">
        <w:trPr>
          <w:trHeight w:val="834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Благоустройство территорий многоквартирных домов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Админист-рация Лабинского городского поселения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2018-2022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12038,98</w:t>
            </w:r>
            <w:r w:rsidR="00034D7E"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1273,98</w:t>
            </w:r>
            <w:r w:rsidR="00034D7E"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2000,0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2182,5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2182,5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2200,0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2200,0</w:t>
            </w:r>
          </w:p>
        </w:tc>
      </w:tr>
      <w:tr w:rsidR="00C24BC4" w:rsidTr="00C24BC4">
        <w:trPr>
          <w:trHeight w:val="84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C4" w:rsidRDefault="00034D7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968,253</w:t>
            </w:r>
          </w:p>
          <w:p w:rsidR="00C24BC4" w:rsidRDefault="00C24BC4"/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968,2</w:t>
            </w:r>
            <w:r w:rsidR="00034D7E"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C24BC4" w:rsidTr="00C24BC4">
        <w:trPr>
          <w:trHeight w:val="56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142" w:right="-81"/>
              <w:jc w:val="center"/>
            </w:pPr>
            <w:r>
              <w:t>Федеральный бюджет</w:t>
            </w:r>
          </w:p>
          <w:p w:rsidR="00C878AF" w:rsidRDefault="00C878AF">
            <w:pPr>
              <w:autoSpaceDE w:val="0"/>
              <w:autoSpaceDN w:val="0"/>
              <w:adjustRightInd w:val="0"/>
              <w:spacing w:after="0" w:line="20" w:lineRule="atLeast"/>
              <w:ind w:left="-142" w:right="-81"/>
              <w:jc w:val="center"/>
            </w:pPr>
          </w:p>
          <w:p w:rsidR="00C878AF" w:rsidRDefault="00C878AF">
            <w:pPr>
              <w:autoSpaceDE w:val="0"/>
              <w:autoSpaceDN w:val="0"/>
              <w:adjustRightInd w:val="0"/>
              <w:spacing w:after="0" w:line="20" w:lineRule="atLeast"/>
              <w:ind w:left="-142" w:right="-81"/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lastRenderedPageBreak/>
              <w:t>23237,47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23237,47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C24BC4" w:rsidTr="00C24BC4">
        <w:trPr>
          <w:trHeight w:val="28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13</w:t>
            </w:r>
          </w:p>
        </w:tc>
      </w:tr>
      <w:tr w:rsidR="00C24BC4" w:rsidTr="00C24BC4">
        <w:trPr>
          <w:trHeight w:val="2276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</w:pPr>
            <w:r>
              <w:t>2.1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</w:pPr>
            <w:r>
              <w:t>Благоустройство дворовой территории многоквартирных жилых домов, расположенных по адресу:                      ул. Турчанинова</w:t>
            </w:r>
          </w:p>
          <w:p w:rsidR="00C24BC4" w:rsidRDefault="00C24BC4">
            <w:pPr>
              <w:spacing w:after="0" w:line="20" w:lineRule="atLeast"/>
              <w:jc w:val="center"/>
            </w:pPr>
            <w:r>
              <w:t xml:space="preserve">№ 188, 190, 192, 194, ул. Делегатская </w:t>
            </w:r>
          </w:p>
          <w:p w:rsidR="00C24BC4" w:rsidRDefault="00C24BC4">
            <w:pPr>
              <w:spacing w:after="0" w:line="20" w:lineRule="atLeast"/>
              <w:jc w:val="center"/>
            </w:pPr>
            <w:r>
              <w:t>№ 11/1в г. Лабинске, Лабинского района, Краснодарского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</w:pPr>
            <w:r>
              <w:t>Админист-рация Лабинского городского поселения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1273,98</w:t>
            </w:r>
            <w:r w:rsidR="00034D7E"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1273,98</w:t>
            </w:r>
            <w:r w:rsidR="00034D7E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</w:tr>
      <w:tr w:rsidR="00C24BC4" w:rsidTr="00C24BC4">
        <w:trPr>
          <w:trHeight w:val="70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968,2</w:t>
            </w:r>
            <w:r w:rsidR="00034D7E">
              <w:t>53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968,2</w:t>
            </w:r>
            <w:r w:rsidR="00034D7E"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C24BC4" w:rsidTr="00C24BC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Федераль-ный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210"/>
              <w:jc w:val="center"/>
            </w:pPr>
            <w:r>
              <w:t>23237,47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21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210"/>
              <w:jc w:val="center"/>
            </w:pPr>
            <w:r>
              <w:t>23237,47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C24BC4" w:rsidTr="00C24BC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lang w:val="en-US"/>
              </w:rPr>
            </w:pPr>
            <w:r>
              <w:t>58377,</w:t>
            </w:r>
            <w:r w:rsidR="00034D7E">
              <w:t>93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42230,</w:t>
            </w:r>
            <w:r w:rsidR="00034D7E"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3000,00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3273,70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3273,70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3300,0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ind w:left="-75" w:right="-75"/>
              <w:jc w:val="center"/>
            </w:pPr>
            <w:r>
              <w:t>3300,0</w:t>
            </w:r>
          </w:p>
        </w:tc>
      </w:tr>
    </w:tbl>
    <w:p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C24BC4" w:rsidRDefault="00C24BC4" w:rsidP="00C24BC4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C24BC4">
          <w:pgSz w:w="16838" w:h="11906" w:orient="landscape"/>
          <w:pgMar w:top="1134" w:right="567" w:bottom="1134" w:left="1701" w:header="709" w:footer="709" w:gutter="0"/>
          <w:pgNumType w:start="11"/>
          <w:cols w:space="720"/>
        </w:sectPr>
      </w:pPr>
    </w:p>
    <w:p w:rsidR="00C24BC4" w:rsidRPr="00F75719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lastRenderedPageBreak/>
        <w:t>3. Система программных мероприятий</w:t>
      </w:r>
    </w:p>
    <w:p w:rsidR="00C24BC4" w:rsidRPr="00F75719" w:rsidRDefault="00C24BC4" w:rsidP="00C24BC4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</w:p>
    <w:p w:rsidR="00C24BC4" w:rsidRPr="00F75719" w:rsidRDefault="00C24BC4" w:rsidP="00C24BC4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>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:rsidR="00C24BC4" w:rsidRPr="00F75719" w:rsidRDefault="00C24BC4" w:rsidP="00C24BC4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>Благоустройство территории города в части выполнения работ на дворовых территориях осуществляется на основании дизайн проектов на каждую дворовую территорию, включенную в Программу.</w:t>
      </w:r>
    </w:p>
    <w:p w:rsidR="00C24BC4" w:rsidRPr="00F75719" w:rsidRDefault="00C24BC4" w:rsidP="00C24BC4">
      <w:pPr>
        <w:pStyle w:val="20"/>
        <w:shd w:val="clear" w:color="auto" w:fill="auto"/>
        <w:tabs>
          <w:tab w:val="left" w:pos="2117"/>
        </w:tabs>
        <w:spacing w:before="0" w:after="0" w:line="20" w:lineRule="atLeast"/>
        <w:ind w:right="-1" w:firstLine="0"/>
        <w:jc w:val="both"/>
        <w:rPr>
          <w:sz w:val="28"/>
          <w:szCs w:val="28"/>
        </w:rPr>
      </w:pPr>
      <w:r w:rsidRPr="00F75719">
        <w:rPr>
          <w:sz w:val="28"/>
          <w:szCs w:val="28"/>
        </w:rPr>
        <w:t>.</w:t>
      </w:r>
    </w:p>
    <w:p w:rsidR="00C24BC4" w:rsidRPr="00F75719" w:rsidRDefault="00C24BC4" w:rsidP="00C24BC4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>4.</w:t>
      </w:r>
      <w:r w:rsidRPr="00F75719">
        <w:rPr>
          <w:sz w:val="28"/>
          <w:szCs w:val="28"/>
        </w:rPr>
        <w:tab/>
        <w:t>Ресурсное обеспечение мероприятий Программы</w:t>
      </w:r>
    </w:p>
    <w:p w:rsidR="0017320A" w:rsidRPr="00F75719" w:rsidRDefault="0017320A" w:rsidP="00C24BC4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17320A" w:rsidRPr="00F75719" w:rsidRDefault="0017320A" w:rsidP="0017320A">
      <w:pPr>
        <w:pStyle w:val="Style6"/>
        <w:widowControl/>
        <w:tabs>
          <w:tab w:val="left" w:pos="1276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F75719">
        <w:rPr>
          <w:rStyle w:val="FontStyle40"/>
          <w:sz w:val="28"/>
          <w:szCs w:val="28"/>
          <w:lang w:val="ru-RU"/>
        </w:rPr>
        <w:t>4.1.</w:t>
      </w:r>
      <w:r w:rsidRPr="00F75719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F75719">
        <w:rPr>
          <w:rStyle w:val="FontStyle40"/>
          <w:sz w:val="28"/>
          <w:szCs w:val="28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Программы являются средства федерального</w:t>
      </w:r>
      <w:r w:rsidRPr="00F75719">
        <w:rPr>
          <w:rStyle w:val="FontStyle40"/>
          <w:sz w:val="28"/>
          <w:szCs w:val="28"/>
        </w:rPr>
        <w:t xml:space="preserve">, </w:t>
      </w:r>
      <w:r w:rsidRPr="00F75719">
        <w:rPr>
          <w:rStyle w:val="FontStyle40"/>
          <w:sz w:val="28"/>
          <w:szCs w:val="28"/>
          <w:lang w:val="ru-RU"/>
        </w:rPr>
        <w:t>краевого</w:t>
      </w:r>
      <w:r w:rsidRPr="00F75719">
        <w:rPr>
          <w:rStyle w:val="FontStyle40"/>
          <w:sz w:val="28"/>
          <w:szCs w:val="28"/>
        </w:rPr>
        <w:t xml:space="preserve"> и</w:t>
      </w:r>
      <w:r w:rsidRPr="00F75719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F75719">
        <w:rPr>
          <w:rStyle w:val="FontStyle40"/>
          <w:sz w:val="28"/>
          <w:szCs w:val="28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Программы</w:t>
      </w:r>
      <w:r w:rsidRPr="00F75719">
        <w:rPr>
          <w:rStyle w:val="FontStyle40"/>
          <w:sz w:val="28"/>
          <w:szCs w:val="28"/>
        </w:rPr>
        <w:t xml:space="preserve"> в 2018-202</w:t>
      </w:r>
      <w:r w:rsidRPr="00F75719">
        <w:rPr>
          <w:rStyle w:val="FontStyle40"/>
          <w:sz w:val="28"/>
          <w:szCs w:val="28"/>
          <w:lang w:val="ru-RU"/>
        </w:rPr>
        <w:t xml:space="preserve">4 годах составляет </w:t>
      </w:r>
      <w:r w:rsidRPr="00F75719">
        <w:rPr>
          <w:lang w:val="ru-RU"/>
        </w:rPr>
        <w:t xml:space="preserve">58377,88 </w:t>
      </w:r>
      <w:r w:rsidRPr="00F75719">
        <w:rPr>
          <w:rStyle w:val="FontStyle40"/>
          <w:sz w:val="28"/>
          <w:szCs w:val="28"/>
          <w:lang w:val="ru-RU"/>
        </w:rPr>
        <w:t>тыс</w:t>
      </w:r>
      <w:r w:rsidRPr="00F75719">
        <w:rPr>
          <w:rStyle w:val="FontStyle40"/>
          <w:sz w:val="28"/>
          <w:szCs w:val="28"/>
        </w:rPr>
        <w:t>.</w:t>
      </w:r>
      <w:r w:rsidRPr="00F75719">
        <w:rPr>
          <w:rStyle w:val="FontStyle40"/>
          <w:sz w:val="28"/>
          <w:szCs w:val="28"/>
          <w:lang w:val="ru-RU"/>
        </w:rPr>
        <w:t xml:space="preserve"> рублей</w:t>
      </w:r>
      <w:r w:rsidRPr="00F75719">
        <w:rPr>
          <w:rStyle w:val="FontStyle40"/>
          <w:sz w:val="28"/>
          <w:szCs w:val="28"/>
        </w:rPr>
        <w:t xml:space="preserve"> (в</w:t>
      </w:r>
      <w:r w:rsidRPr="00F75719">
        <w:rPr>
          <w:rStyle w:val="FontStyle40"/>
          <w:sz w:val="28"/>
          <w:szCs w:val="28"/>
          <w:lang w:val="ru-RU"/>
        </w:rPr>
        <w:t xml:space="preserve"> текущих ценах</w:t>
      </w:r>
      <w:r w:rsidRPr="00F75719">
        <w:rPr>
          <w:rStyle w:val="FontStyle40"/>
          <w:sz w:val="28"/>
          <w:szCs w:val="28"/>
        </w:rPr>
        <w:t>)</w:t>
      </w:r>
      <w:r w:rsidRPr="00F75719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F75719">
        <w:rPr>
          <w:rStyle w:val="FontStyle40"/>
          <w:sz w:val="28"/>
          <w:szCs w:val="28"/>
        </w:rPr>
        <w:t>, в</w:t>
      </w:r>
      <w:r w:rsidRPr="00F75719">
        <w:rPr>
          <w:rStyle w:val="FontStyle40"/>
          <w:sz w:val="28"/>
          <w:szCs w:val="28"/>
          <w:lang w:val="ru-RU"/>
        </w:rPr>
        <w:t xml:space="preserve"> том числе</w:t>
      </w:r>
      <w:r w:rsidRPr="00F75719">
        <w:rPr>
          <w:rStyle w:val="FontStyle40"/>
          <w:sz w:val="28"/>
          <w:szCs w:val="28"/>
        </w:rPr>
        <w:t>:</w:t>
      </w:r>
    </w:p>
    <w:p w:rsidR="0017320A" w:rsidRPr="00F75719" w:rsidRDefault="0017320A" w:rsidP="0017320A">
      <w:pPr>
        <w:pStyle w:val="Style6"/>
        <w:widowControl/>
        <w:tabs>
          <w:tab w:val="left" w:pos="1276"/>
          <w:tab w:val="left" w:leader="underscore" w:pos="7080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F75719">
        <w:rPr>
          <w:rStyle w:val="FontStyle40"/>
          <w:sz w:val="28"/>
          <w:szCs w:val="28"/>
          <w:lang w:val="ru-RU"/>
        </w:rPr>
        <w:t>за счет средств федерального бюджета –</w:t>
      </w:r>
      <w:r w:rsidR="00090B9E" w:rsidRPr="00F75719">
        <w:rPr>
          <w:lang w:val="ru-RU"/>
        </w:rPr>
        <w:t>38514,20</w:t>
      </w:r>
      <w:r w:rsidRPr="00F75719">
        <w:rPr>
          <w:lang w:val="ru-RU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тыс. рублей</w:t>
      </w:r>
      <w:r w:rsidRPr="00F75719">
        <w:rPr>
          <w:rStyle w:val="FontStyle40"/>
          <w:sz w:val="28"/>
          <w:szCs w:val="28"/>
        </w:rPr>
        <w:t xml:space="preserve">; </w:t>
      </w:r>
    </w:p>
    <w:p w:rsidR="0017320A" w:rsidRPr="00F75719" w:rsidRDefault="0017320A" w:rsidP="0017320A">
      <w:pPr>
        <w:pStyle w:val="Style6"/>
        <w:widowControl/>
        <w:tabs>
          <w:tab w:val="left" w:pos="1276"/>
          <w:tab w:val="left" w:leader="underscore" w:pos="7080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F75719">
        <w:rPr>
          <w:rStyle w:val="FontStyle40"/>
          <w:sz w:val="28"/>
          <w:szCs w:val="28"/>
          <w:lang w:val="ru-RU"/>
        </w:rPr>
        <w:t>за счет средств</w:t>
      </w:r>
      <w:r w:rsidRPr="00F75719">
        <w:rPr>
          <w:rStyle w:val="FontStyle40"/>
          <w:sz w:val="28"/>
          <w:szCs w:val="28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краевого бюджета</w:t>
      </w:r>
      <w:r w:rsidRPr="00F75719">
        <w:rPr>
          <w:rStyle w:val="FontStyle40"/>
          <w:sz w:val="28"/>
          <w:szCs w:val="28"/>
        </w:rPr>
        <w:t xml:space="preserve"> –</w:t>
      </w:r>
      <w:r w:rsidR="00090B9E" w:rsidRPr="00F75719">
        <w:rPr>
          <w:lang w:val="ru-RU"/>
        </w:rPr>
        <w:t>1604,80</w:t>
      </w:r>
      <w:r w:rsidRPr="00F75719">
        <w:rPr>
          <w:lang w:val="ru-RU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тыс. рублей</w:t>
      </w:r>
      <w:r w:rsidRPr="00F75719">
        <w:rPr>
          <w:rStyle w:val="FontStyle40"/>
          <w:sz w:val="28"/>
          <w:szCs w:val="28"/>
        </w:rPr>
        <w:t>;</w:t>
      </w:r>
    </w:p>
    <w:p w:rsidR="0017320A" w:rsidRPr="00F75719" w:rsidRDefault="0017320A" w:rsidP="0017320A">
      <w:pPr>
        <w:pStyle w:val="Style6"/>
        <w:widowControl/>
        <w:tabs>
          <w:tab w:val="left" w:pos="1276"/>
        </w:tabs>
        <w:spacing w:line="20" w:lineRule="atLeast"/>
        <w:ind w:firstLine="701"/>
        <w:jc w:val="left"/>
        <w:rPr>
          <w:rStyle w:val="FontStyle40"/>
          <w:sz w:val="28"/>
          <w:szCs w:val="28"/>
          <w:lang w:val="ru-RU"/>
        </w:rPr>
      </w:pPr>
      <w:r w:rsidRPr="00F75719">
        <w:rPr>
          <w:rStyle w:val="FontStyle40"/>
          <w:sz w:val="28"/>
          <w:szCs w:val="28"/>
          <w:lang w:val="ru-RU"/>
        </w:rPr>
        <w:t>за счет средств местных бюджетов</w:t>
      </w:r>
      <w:r w:rsidRPr="00F75719">
        <w:rPr>
          <w:rStyle w:val="FontStyle40"/>
          <w:sz w:val="28"/>
          <w:szCs w:val="28"/>
        </w:rPr>
        <w:t xml:space="preserve"> –</w:t>
      </w:r>
      <w:r w:rsidR="00090B9E" w:rsidRPr="00F75719">
        <w:rPr>
          <w:lang w:val="ru-RU"/>
        </w:rPr>
        <w:t>18258,93</w:t>
      </w:r>
      <w:r w:rsidRPr="00F75719">
        <w:rPr>
          <w:lang w:val="ru-RU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тыс. рублей.</w:t>
      </w:r>
    </w:p>
    <w:p w:rsidR="0017320A" w:rsidRPr="00F75719" w:rsidRDefault="0017320A" w:rsidP="0017320A">
      <w:pPr>
        <w:pStyle w:val="Style6"/>
        <w:widowControl/>
        <w:tabs>
          <w:tab w:val="left" w:pos="1276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F75719">
        <w:rPr>
          <w:rStyle w:val="FontStyle40"/>
          <w:sz w:val="28"/>
          <w:szCs w:val="28"/>
          <w:lang w:val="ru-RU"/>
        </w:rPr>
        <w:t>Объем финансирования</w:t>
      </w:r>
      <w:r w:rsidRPr="00F75719">
        <w:rPr>
          <w:rStyle w:val="FontStyle40"/>
          <w:sz w:val="28"/>
          <w:szCs w:val="28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Программы подлежит ежегодному уточнению</w:t>
      </w:r>
      <w:r w:rsidRPr="00F75719">
        <w:rPr>
          <w:rStyle w:val="FontStyle40"/>
          <w:sz w:val="28"/>
          <w:szCs w:val="28"/>
        </w:rPr>
        <w:t>.</w:t>
      </w:r>
    </w:p>
    <w:p w:rsidR="00C24BC4" w:rsidRDefault="00C24BC4" w:rsidP="00C24BC4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 w:rsidRPr="00F75719">
        <w:rPr>
          <w:rFonts w:eastAsia="Times New Roman"/>
          <w:bCs/>
          <w:sz w:val="28"/>
          <w:szCs w:val="28"/>
          <w:lang w:eastAsia="ru-RU"/>
        </w:rPr>
        <w:t>4.2.</w:t>
      </w:r>
      <w:r w:rsidRPr="00F75719">
        <w:rPr>
          <w:rFonts w:eastAsia="Times New Roman"/>
          <w:bCs/>
          <w:sz w:val="28"/>
          <w:szCs w:val="28"/>
          <w:lang w:eastAsia="ru-RU"/>
        </w:rPr>
        <w:tab/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субсидии - для заключения соглашений на выполнение работ по благоустройству общественных территорий,</w:t>
      </w:r>
      <w:r w:rsidRPr="00F75719">
        <w:rPr>
          <w:rFonts w:ascii="Arial" w:eastAsia="Times New Roman" w:hAnsi="Arial" w:cs="Arial"/>
          <w:b/>
          <w:bCs/>
          <w:color w:val="5B5E5F"/>
          <w:sz w:val="28"/>
          <w:szCs w:val="28"/>
          <w:lang w:eastAsia="ru-RU"/>
        </w:rPr>
        <w:t xml:space="preserve"> </w:t>
      </w:r>
      <w:r w:rsidRPr="00F75719">
        <w:rPr>
          <w:rFonts w:eastAsia="Times New Roman"/>
          <w:bCs/>
          <w:sz w:val="28"/>
          <w:szCs w:val="28"/>
          <w:lang w:eastAsia="ru-RU"/>
        </w:rPr>
        <w:t>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F75719" w:rsidRPr="00F75719" w:rsidRDefault="00F75719" w:rsidP="00C24BC4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C24BC4" w:rsidRPr="00F75719" w:rsidRDefault="00C24BC4" w:rsidP="00C24BC4">
      <w:pPr>
        <w:pStyle w:val="Style6"/>
        <w:widowControl/>
        <w:spacing w:line="20" w:lineRule="exact"/>
        <w:ind w:firstLine="706"/>
        <w:rPr>
          <w:rStyle w:val="FontStyle40"/>
          <w:sz w:val="28"/>
          <w:szCs w:val="28"/>
          <w:lang w:val="ru-RU"/>
        </w:rPr>
      </w:pPr>
    </w:p>
    <w:p w:rsidR="00C24BC4" w:rsidRPr="00F75719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>5. Механизм реализации, управление Программой и контроль</w:t>
      </w:r>
    </w:p>
    <w:p w:rsidR="00C24BC4" w:rsidRPr="00F75719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>за ходом ее реализации с указанием порядка координации</w:t>
      </w:r>
    </w:p>
    <w:p w:rsidR="00C24BC4" w:rsidRPr="00F75719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 xml:space="preserve">и взаимодействия муниципальных заказчиков, заказчиков-координаторов </w:t>
      </w:r>
    </w:p>
    <w:p w:rsidR="00C24BC4" w:rsidRPr="00F75719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>и исполнителей Программы</w:t>
      </w:r>
    </w:p>
    <w:p w:rsidR="00C24BC4" w:rsidRPr="00F75719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C24BC4" w:rsidRPr="00F75719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>5.1.</w:t>
      </w:r>
      <w:r w:rsidRPr="00F75719">
        <w:rPr>
          <w:sz w:val="28"/>
          <w:szCs w:val="28"/>
        </w:rPr>
        <w:tab/>
        <w:t>Механизм реализации Программы основан:</w:t>
      </w:r>
    </w:p>
    <w:p w:rsidR="00C24BC4" w:rsidRPr="00F75719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 xml:space="preserve">на скоординированных по срокам и направлениям действия исполнителей и участников программных мероприятий по достижению намеченных целей;     </w:t>
      </w:r>
    </w:p>
    <w:p w:rsidR="00C24BC4" w:rsidRPr="00F75719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:rsidR="00C24BC4" w:rsidRPr="00F75719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 xml:space="preserve">на создании местной информационной поддержки. 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lastRenderedPageBreak/>
        <w:t>5.2.</w:t>
      </w:r>
      <w:r w:rsidRPr="00F75719">
        <w:rPr>
          <w:sz w:val="28"/>
          <w:szCs w:val="28"/>
        </w:rPr>
        <w:tab/>
        <w:t>В целях включения дворовой территории и территории общего</w:t>
      </w:r>
      <w:r>
        <w:rPr>
          <w:sz w:val="28"/>
          <w:szCs w:val="28"/>
        </w:rPr>
        <w:t xml:space="preserve"> пользования в Программу заинтересованное лицо направляет предложения об участии в Программе в сроки представления, рассмотрения и оценки предложений о включении дворовой территории в Программу в соответствии с муниципальным нормативно-правовым актом. 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 xml:space="preserve">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Программу обеспечивается в следующих форматах: 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для благоустройства; 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разработке проекта благоустройства дворовой территории, муниципальной территории общего пользования, обсуждение решений со специалистами (применительно к дворовым территориям – с лицами, осуществляющими управление многоквартирными домами); 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Программу решением общего собрания собственников помещений в каждом многоквартирном доме, включенном в программу, создается рабочая группа. Рабочая группа осуществляет согласование                     </w:t>
      </w:r>
      <w:r>
        <w:rPr>
          <w:sz w:val="28"/>
          <w:szCs w:val="28"/>
        </w:rPr>
        <w:lastRenderedPageBreak/>
        <w:t xml:space="preserve">дизайн проекта благоустройства дворовой территории, участвует в контроле,                    в том числе промежуточном, приемке работ по благоустройству                        дворовой территории, готовит фото и видеоматериалы, отзывы о реализации проекта. 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>
        <w:rPr>
          <w:sz w:val="28"/>
          <w:szCs w:val="28"/>
        </w:rPr>
        <w:tab/>
        <w:t>При реализации проектов по благоустройству дворовых                    территорий, муниципальной территории общего пользования исполнители мероприятий Программы обеспечивают информирование граждан,        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 с публикацией фото, видео и текстовых отчетов.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>
        <w:rPr>
          <w:sz w:val="28"/>
          <w:szCs w:val="28"/>
        </w:rPr>
        <w:tab/>
        <w:t>Администрация Лабинского городского поселения Лабинского района осуществляет управление Программой и контролирует реализацию мероприятий.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</w:t>
      </w:r>
      <w:r w:rsidR="00F75719">
        <w:rPr>
          <w:sz w:val="28"/>
          <w:szCs w:val="28"/>
        </w:rPr>
        <w:t>П</w:t>
      </w:r>
      <w:r>
        <w:rPr>
          <w:sz w:val="28"/>
          <w:szCs w:val="28"/>
        </w:rPr>
        <w:t>рограммы, в управление экономического развития администрации Лабинского городского поселения Лабинского района.</w:t>
      </w:r>
    </w:p>
    <w:p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:rsidR="00C24BC4" w:rsidRDefault="00C24BC4" w:rsidP="00C24BC4">
      <w:pPr>
        <w:pStyle w:val="ae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ar-SA"/>
        </w:rPr>
        <w:t>Методика расчета целевых показателей</w:t>
      </w:r>
      <w:r>
        <w:rPr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:rsidR="00C24BC4" w:rsidRDefault="00C24BC4" w:rsidP="00C24BC4">
      <w:pPr>
        <w:pStyle w:val="ae"/>
        <w:spacing w:after="0" w:line="20" w:lineRule="atLeast"/>
        <w:ind w:left="2059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</w:t>
      </w: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C24BC4" w:rsidTr="00C24BC4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№</w:t>
            </w:r>
          </w:p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Наименование целевого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Ответственный </w:t>
            </w:r>
          </w:p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за расчет показателя</w:t>
            </w:r>
          </w:p>
        </w:tc>
      </w:tr>
      <w:tr w:rsidR="00C24BC4" w:rsidTr="00C24BC4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5</w:t>
            </w:r>
          </w:p>
        </w:tc>
      </w:tr>
      <w:tr w:rsidR="00C24BC4" w:rsidTr="00C24BC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lang w:bidi="ru-RU"/>
              </w:rPr>
              <w:t>Количество благоустроенных общественных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Ед.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Кбот= Кбот/Кпот*100 где:</w:t>
            </w:r>
          </w:p>
          <w:p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Кбот-количество благоустроенных общественных территорий;</w:t>
            </w:r>
          </w:p>
          <w:p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Кпот- планируемое  количество к благоустройству общественных территорий в текущем году</w:t>
            </w:r>
          </w:p>
          <w:p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ind w:right="-105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  <w:tr w:rsidR="00C24BC4" w:rsidTr="00C24BC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Andale Sans UI"/>
              </w:rPr>
            </w:pPr>
            <w:r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Дбо=Кобт/Коот*100 где:</w:t>
            </w:r>
          </w:p>
          <w:p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Дбо-</w:t>
            </w:r>
            <w:r>
              <w:t xml:space="preserve"> доля благоустроенных общественных территорий, в рамках муниципальной программы</w:t>
            </w:r>
            <w:r>
              <w:rPr>
                <w:rFonts w:eastAsia="Times New Roman"/>
                <w:lang w:eastAsia="ar-SA"/>
              </w:rPr>
              <w:t xml:space="preserve"> </w:t>
            </w:r>
          </w:p>
          <w:p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Кобт-количество общественных территорий благоустроенных в рамках муниципальной программы начиная с 2018 года;</w:t>
            </w:r>
          </w:p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Коот-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widowControl w:val="0"/>
              <w:suppressAutoHyphens/>
              <w:autoSpaceDE w:val="0"/>
              <w:spacing w:line="20" w:lineRule="atLeast"/>
              <w:ind w:right="-105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:rsidR="00C24BC4" w:rsidRDefault="00C24BC4" w:rsidP="00C24BC4">
      <w:pPr>
        <w:spacing w:after="0"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>
        <w:rPr>
          <w:sz w:val="28"/>
          <w:szCs w:val="28"/>
        </w:rPr>
        <w:tab/>
        <w:t xml:space="preserve">Оценка эффективности Программы проводится отделом архитектуры, градостроительства и развития инфраструктуры, и осуществляется в целях оценки планируемого вклада результатов Программы в социально-экономическое развитие Лабинского городского поселения Лабинского района в соответствии с </w:t>
      </w:r>
      <w:r>
        <w:rPr>
          <w:rFonts w:eastAsiaTheme="minorEastAsia"/>
          <w:sz w:val="28"/>
          <w:szCs w:val="28"/>
          <w:lang w:eastAsia="zh-CN"/>
        </w:rPr>
        <w:t>методикой</w:t>
      </w:r>
      <w:r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>
        <w:rPr>
          <w:rFonts w:eastAsiaTheme="minorEastAsia"/>
          <w:color w:val="000000" w:themeColor="text1"/>
          <w:sz w:val="28"/>
          <w:szCs w:val="28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>
        <w:rPr>
          <w:sz w:val="28"/>
          <w:szCs w:val="28"/>
        </w:rPr>
        <w:tab/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С.В. Шеремет</w:t>
      </w: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FC2BE7" w:rsidRDefault="00FC2BE7" w:rsidP="00C24BC4">
      <w:pPr>
        <w:spacing w:after="0" w:line="20" w:lineRule="atLeast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:rsidR="00C24BC4" w:rsidRDefault="00C24BC4" w:rsidP="00C24BC4">
      <w:pPr>
        <w:pStyle w:val="ConsPlusNormal0"/>
        <w:spacing w:line="20" w:lineRule="atLeast"/>
        <w:ind w:left="5245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:rsidR="00C24BC4" w:rsidRPr="00C878AF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C24BC4" w:rsidRDefault="00C24BC4" w:rsidP="00C24BC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УСЛОВИЕ</w:t>
      </w:r>
    </w:p>
    <w:p w:rsidR="00C24BC4" w:rsidRDefault="00C24BC4" w:rsidP="00C24BC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</w:p>
    <w:p w:rsidR="00C24BC4" w:rsidRDefault="00C24BC4" w:rsidP="00C24BC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маломобильных групп населения</w:t>
      </w:r>
    </w:p>
    <w:p w:rsidR="00F75719" w:rsidRDefault="00F75719" w:rsidP="00C24BC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</w:p>
    <w:p w:rsidR="00C24BC4" w:rsidRDefault="00C24BC4" w:rsidP="00C24BC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</w:p>
    <w:p w:rsidR="00C24BC4" w:rsidRDefault="00C24BC4" w:rsidP="00C24BC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№ 181-ФЗ от 24 ноября                      1995 года «О социальной защите инвалидов в Российской Федерации и в соответствии со сводом правил № СП 59.13330.2012 «Доступность зданий и сооружений для маломобильных групп населения».</w:t>
      </w: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С.В. Шеремет</w:t>
      </w: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spacing w:after="0" w:line="20" w:lineRule="atLeast"/>
        <w:rPr>
          <w:sz w:val="28"/>
          <w:szCs w:val="28"/>
        </w:rPr>
      </w:pPr>
      <w:r w:rsidRPr="00C878AF">
        <w:rPr>
          <w:sz w:val="28"/>
          <w:szCs w:val="28"/>
        </w:rPr>
        <w:tab/>
      </w: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75719" w:rsidRPr="00C878AF" w:rsidRDefault="00F75719" w:rsidP="00C24BC4">
      <w:pPr>
        <w:spacing w:after="0" w:line="20" w:lineRule="atLeast"/>
        <w:ind w:left="5245"/>
        <w:jc w:val="center"/>
        <w:rPr>
          <w:color w:val="auto"/>
          <w:sz w:val="28"/>
          <w:szCs w:val="28"/>
          <w:lang w:eastAsia="ru-RU"/>
        </w:rPr>
      </w:pPr>
    </w:p>
    <w:p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ЕДИНИЧНЫЕ РАСЦЕНКИ</w:t>
      </w:r>
    </w:p>
    <w:p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ремонт дворовых проездов и пешеходных зон </w:t>
      </w:r>
    </w:p>
    <w:p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ремонт дворовых проездов;</w:t>
      </w:r>
    </w:p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освещения дворовых территорий;</w:t>
      </w:r>
    </w:p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установка, замена скамеек, урн для мусора.</w:t>
      </w:r>
    </w:p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благоустройству, входящих в состав минимального перечня работ приведена в</w:t>
      </w:r>
      <w:r w:rsidR="00F75719">
        <w:rPr>
          <w:rFonts w:ascii="Times New Roman" w:hAnsi="Times New Roman" w:cs="Times New Roman"/>
          <w:sz w:val="28"/>
          <w:szCs w:val="28"/>
        </w:rPr>
        <w:t xml:space="preserve"> соответствии с Таблицей № 1 к П</w:t>
      </w:r>
      <w:r>
        <w:rPr>
          <w:rFonts w:ascii="Times New Roman" w:hAnsi="Times New Roman" w:cs="Times New Roman"/>
          <w:sz w:val="28"/>
          <w:szCs w:val="28"/>
        </w:rPr>
        <w:t>рограмме.</w:t>
      </w:r>
    </w:p>
    <w:p w:rsidR="00C24BC4" w:rsidRDefault="00C24BC4" w:rsidP="00C24BC4">
      <w:pPr>
        <w:shd w:val="clear" w:color="auto" w:fill="FFFFFF"/>
        <w:spacing w:after="0" w:line="20" w:lineRule="atLeast"/>
        <w:ind w:left="2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C24BC4" w:rsidTr="00C24BC4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C24BC4" w:rsidTr="00C24BC4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</w:tr>
      <w:tr w:rsidR="00C24BC4" w:rsidTr="00C24BC4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792,15</w:t>
            </w:r>
          </w:p>
        </w:tc>
      </w:tr>
      <w:tr w:rsidR="00C24BC4" w:rsidTr="00C24BC4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11401,26</w:t>
            </w:r>
          </w:p>
        </w:tc>
      </w:tr>
      <w:tr w:rsidR="00C24BC4" w:rsidTr="00C24BC4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925,00</w:t>
            </w:r>
          </w:p>
        </w:tc>
      </w:tr>
      <w:tr w:rsidR="00C24BC4" w:rsidTr="00C24BC4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7481,67</w:t>
            </w:r>
          </w:p>
        </w:tc>
      </w:tr>
    </w:tbl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детских и (или) спортивных площадок;</w:t>
      </w:r>
    </w:p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обустройство автомобильной парковки;</w:t>
      </w:r>
    </w:p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реконструкция, ремонт тротуаров;</w:t>
      </w:r>
    </w:p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 металлического ограждения клумб и тротуаров;</w:t>
      </w:r>
    </w:p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высадка зеленых насаждений в виде деревьев и многолетних кустарников;</w:t>
      </w:r>
    </w:p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обрезка, спил деревьев, корчевка пней;</w:t>
      </w:r>
    </w:p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 газонов (планировка, добавка растительного слоя, посев травы);</w:t>
      </w:r>
    </w:p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устройство, оборудование площадок</w:t>
      </w:r>
      <w:r>
        <w:rPr>
          <w:sz w:val="28"/>
          <w:szCs w:val="28"/>
          <w:shd w:val="clear" w:color="auto" w:fill="FFFFFF"/>
        </w:rPr>
        <w:t xml:space="preserve"> для сборки мусора;</w:t>
      </w:r>
    </w:p>
    <w:p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виды работ, определенные муниципальной программой.</w:t>
      </w:r>
    </w:p>
    <w:p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по благоустройству, входящих в состав дополнительного перечн</w:t>
      </w:r>
      <w:r w:rsidR="00F75719">
        <w:rPr>
          <w:rFonts w:ascii="Times New Roman" w:hAnsi="Times New Roman" w:cs="Times New Roman"/>
          <w:sz w:val="28"/>
          <w:szCs w:val="28"/>
        </w:rPr>
        <w:t>я работ приведена в 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с Таблицей № 2 к </w:t>
      </w:r>
      <w:r w:rsidR="001933F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рограмме:</w:t>
      </w:r>
    </w:p>
    <w:p w:rsidR="00C24BC4" w:rsidRDefault="00C24BC4" w:rsidP="00C24BC4">
      <w:pPr>
        <w:pStyle w:val="ConsPlusNormal0"/>
        <w:spacing w:line="20" w:lineRule="atLeast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113" w:right="-113"/>
              <w:jc w:val="center"/>
            </w:pPr>
            <w: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983,09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1608,22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748,00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21853,84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179,00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</w:pPr>
            <w:r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</w:pPr>
            <w:r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20500,00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</w:pPr>
            <w:r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29850,00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</w:pPr>
            <w:r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34000,00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</w:pPr>
            <w:r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54750,00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</w:pPr>
            <w:r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81100,00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</w:pPr>
            <w:r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102000,00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</w:pPr>
            <w:r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1370000,00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</w:pPr>
            <w:r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30050,00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</w:pPr>
            <w:r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29400,00</w:t>
            </w:r>
          </w:p>
        </w:tc>
      </w:tr>
      <w:tr w:rsidR="00C24BC4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ind w:left="-57" w:right="-57"/>
            </w:pPr>
            <w:r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32700,00</w:t>
            </w:r>
          </w:p>
        </w:tc>
      </w:tr>
    </w:tbl>
    <w:p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Дополнительный перечень работ реализуется только при условии реализации работ, предусмотренных минимальным перечнем работ по благоустройству.</w:t>
      </w:r>
    </w:p>
    <w:p w:rsidR="00C24BC4" w:rsidRDefault="00C24BC4" w:rsidP="00C24BC4">
      <w:pPr>
        <w:spacing w:after="0" w:line="20" w:lineRule="atLeas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подлежащий благоустройству в 2018-2024 годах указан в приложении № 4 </w:t>
      </w:r>
      <w:r w:rsidR="00F75719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рограмме. </w:t>
      </w:r>
    </w:p>
    <w:p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С.В. Шеремет</w:t>
      </w: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FC2BE7" w:rsidRDefault="00FC2BE7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FC2BE7" w:rsidRDefault="00FC2BE7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FC2BE7" w:rsidRDefault="00FC2BE7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FC2BE7" w:rsidRDefault="00FC2BE7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C24BC4" w:rsidRDefault="00C24BC4" w:rsidP="00C24BC4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АДРЕСНЫЙ ПЕРЕЧЕНЬ</w:t>
      </w:r>
    </w:p>
    <w:p w:rsidR="00C24BC4" w:rsidRDefault="00C24BC4" w:rsidP="00C24BC4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:rsidR="00C24BC4" w:rsidRDefault="00C24BC4" w:rsidP="00C24BC4">
      <w:pPr>
        <w:pStyle w:val="20"/>
        <w:shd w:val="clear" w:color="auto" w:fill="auto"/>
        <w:spacing w:before="0" w:after="0" w:line="20" w:lineRule="atLeast"/>
        <w:ind w:right="-1" w:firstLine="840"/>
        <w:jc w:val="both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C24BC4" w:rsidTr="00C24BC4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№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 xml:space="preserve"> 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>/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Год выполнения</w:t>
            </w:r>
          </w:p>
        </w:tc>
      </w:tr>
      <w:tr w:rsidR="00C24BC4" w:rsidTr="00C24BC4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pStyle w:val="ae"/>
              <w:spacing w:after="0" w:line="20" w:lineRule="atLeast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ind w:left="27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2019</w:t>
            </w:r>
          </w:p>
        </w:tc>
      </w:tr>
      <w:tr w:rsidR="00C24BC4" w:rsidTr="00C24BC4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C4" w:rsidRDefault="00C24BC4">
            <w:pPr>
              <w:pStyle w:val="ae"/>
              <w:spacing w:after="0" w:line="20" w:lineRule="atLeast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C24BC4" w:rsidTr="00C24BC4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C24BC4" w:rsidTr="00C24BC4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C24BC4" w:rsidTr="00C24BC4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C24BC4" w:rsidTr="00C24BC4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C24BC4" w:rsidTr="00C24BC4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pStyle w:val="ae"/>
              <w:spacing w:after="0" w:line="20" w:lineRule="atLeast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C24BC4" w:rsidTr="00C24BC4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/>
              <w:rPr>
                <w:rFonts w:eastAsiaTheme="minorHAnsi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after="0"/>
              <w:rPr>
                <w:rFonts w:eastAsiaTheme="minorHAnsi"/>
              </w:rPr>
            </w:pPr>
          </w:p>
        </w:tc>
      </w:tr>
    </w:tbl>
    <w:p w:rsidR="00C24BC4" w:rsidRDefault="00C24BC4" w:rsidP="00C24BC4">
      <w:pPr>
        <w:spacing w:after="0" w:line="20" w:lineRule="atLeast"/>
        <w:rPr>
          <w:rStyle w:val="FontStyle39"/>
          <w:b w:val="0"/>
          <w:sz w:val="28"/>
          <w:szCs w:val="28"/>
        </w:rPr>
      </w:pPr>
    </w:p>
    <w:p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both"/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С.В. Шеремет</w:t>
      </w: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40" w:lineRule="auto"/>
        <w:rPr>
          <w:color w:val="auto"/>
          <w:sz w:val="28"/>
          <w:szCs w:val="28"/>
        </w:rPr>
        <w:sectPr w:rsidR="00C24BC4" w:rsidSect="00FC2BE7">
          <w:pgSz w:w="11906" w:h="16838"/>
          <w:pgMar w:top="1134" w:right="567" w:bottom="709" w:left="1701" w:header="709" w:footer="709" w:gutter="0"/>
          <w:cols w:space="720"/>
        </w:sectPr>
      </w:pPr>
    </w:p>
    <w:p w:rsidR="00C24BC4" w:rsidRDefault="00C24BC4" w:rsidP="00C24BC4">
      <w:pPr>
        <w:spacing w:after="0" w:line="20" w:lineRule="atLeas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C24BC4" w:rsidRDefault="00C24BC4" w:rsidP="00C24BC4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АДРЕСНЫЙ ПЕРЕЧЕНЬ</w:t>
      </w:r>
    </w:p>
    <w:p w:rsidR="00C24BC4" w:rsidRDefault="00C24BC4" w:rsidP="00C24BC4">
      <w:pPr>
        <w:spacing w:after="0" w:line="20" w:lineRule="atLeast"/>
        <w:jc w:val="center"/>
      </w:pPr>
      <w:r>
        <w:rPr>
          <w:sz w:val="28"/>
          <w:szCs w:val="28"/>
        </w:rPr>
        <w:t>общественных территорий</w:t>
      </w:r>
    </w:p>
    <w:p w:rsidR="00C24BC4" w:rsidRDefault="00C24BC4" w:rsidP="00C24BC4">
      <w:pPr>
        <w:spacing w:after="0" w:line="20" w:lineRule="atLeast"/>
        <w:jc w:val="center"/>
        <w:rPr>
          <w:rStyle w:val="FontStyle3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6535"/>
        <w:gridCol w:w="2198"/>
      </w:tblGrid>
      <w:tr w:rsidR="00C24BC4" w:rsidTr="00C24BC4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 xml:space="preserve">общественных </w:t>
            </w:r>
          </w:p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территорий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C24BC4" w:rsidTr="00C24BC4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C24BC4" w:rsidTr="00C24BC4">
        <w:trPr>
          <w:trHeight w:val="49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ул. Красная, 21,      кад. № 23:46:0204007:156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«Сквер по ул. Красная, 21»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C24BC4" w:rsidTr="00C24BC4">
        <w:trPr>
          <w:trHeight w:val="46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ул. Красная, 98,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(от ул. Константинова до ул. Первомайская)                     кад. № 23:46:0204026:169; 23:46:0000000:613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 по ул. Красная, 98»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C24BC4" w:rsidTr="00C24BC4">
        <w:trPr>
          <w:trHeight w:val="46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Лабинское городское поселение ул. Сочинская, д. 14, кад. № 23:46:0201033:90; 23:46:0201033:99                   «Зона отдыха по ул. Сочинская, 14»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C24BC4" w:rsidTr="00C24B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 микрорайон «Виноградный», ул. Черноморская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 в микрорайоне «Виноградный»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C24BC4" w:rsidTr="00C24B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Лабинск                         ул. Победы, 141/1, 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кад. № 23:46:0203045:404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 по ул. Победы, 141/1»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C24BC4" w:rsidTr="00C24B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ул. Ленина – ул. Советская – ул. К.Маркса – ул. 40 лет Октября,                                                                              кад. № 23:46:0202071:31                               «Городской парк»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C24BC4" w:rsidTr="00C24B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ул. Центральная, 6 А,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кад. № 23:46:0301046:156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«Сквер ул. Центральная, 6 А»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C24BC4" w:rsidTr="00C24B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Лабинск,                        ул. Центральная, 6 Б,       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кад. № 23:46:0301046:156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 xml:space="preserve">«Парк 40 лет Победы» 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>2021</w:t>
            </w:r>
          </w:p>
        </w:tc>
      </w:tr>
      <w:tr w:rsidR="00C24BC4" w:rsidTr="00C24B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                                             ул. Армавирское шоссе – ул. Жуковского, 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кад. № 23:46:0203041:163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 ул. Армавирское шоссе»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C24BC4" w:rsidTr="00C24B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пос. Прохладный, ул. Строителей, 33/1,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кад. № 23:46:0101002:449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 ул. Строителей, 33/1»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C24BC4" w:rsidTr="00C24B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11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ул.Турчанинова,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кад. № 23:46:0000000:616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«Сквер по ул. Турчанинова»                       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C24BC4" w:rsidTr="00C24B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12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Лабинск,                        ул. Азовская, 81,   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кад. № 23:46:0000000:597,</w:t>
            </w:r>
          </w:p>
          <w:p w:rsidR="00C24BC4" w:rsidRDefault="00C24BC4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:rsidR="00C24BC4" w:rsidRDefault="00C24BC4" w:rsidP="00C24BC4">
      <w:pPr>
        <w:spacing w:after="0" w:line="20" w:lineRule="atLeast"/>
        <w:rPr>
          <w:sz w:val="28"/>
          <w:szCs w:val="28"/>
          <w:lang w:eastAsia="ar-SA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  <w:lang w:eastAsia="ar-SA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>С.В. Шеремет</w:t>
      </w: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FC2BE7" w:rsidRDefault="00FC2BE7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</w:p>
    <w:p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C24BC4" w:rsidRDefault="00C24BC4" w:rsidP="00C24BC4">
      <w:pPr>
        <w:spacing w:after="0" w:line="20" w:lineRule="atLeast"/>
        <w:jc w:val="center"/>
      </w:pPr>
      <w:r>
        <w:rPr>
          <w:sz w:val="28"/>
          <w:szCs w:val="28"/>
        </w:rPr>
        <w:t>АДРЕСНЫЙ ПЕРЕЧЕНЬ</w:t>
      </w:r>
    </w:p>
    <w:p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C24BC4" w:rsidTr="00C24BC4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C24BC4" w:rsidTr="00C24BC4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24BC4" w:rsidRDefault="00C24BC4" w:rsidP="00C24BC4">
      <w:pPr>
        <w:spacing w:line="20" w:lineRule="atLeast"/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:rsidR="00C24BC4" w:rsidRDefault="00C24BC4" w:rsidP="00C24BC4">
      <w:pPr>
        <w:spacing w:after="0" w:line="20" w:lineRule="atLeast"/>
        <w:rPr>
          <w:sz w:val="28"/>
          <w:szCs w:val="28"/>
          <w:lang w:eastAsia="ar-SA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С.В. Шеремет</w:t>
      </w: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FC2BE7" w:rsidRDefault="00FC2BE7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6</w:t>
      </w:r>
    </w:p>
    <w:p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C24BC4" w:rsidRDefault="00C24BC4" w:rsidP="00C24BC4">
      <w:pPr>
        <w:spacing w:after="0" w:line="20" w:lineRule="atLeast"/>
        <w:jc w:val="center"/>
      </w:pPr>
      <w:r>
        <w:rPr>
          <w:sz w:val="28"/>
          <w:szCs w:val="28"/>
        </w:rPr>
        <w:t>МЕРОПРИЯТИЯ</w:t>
      </w:r>
    </w:p>
    <w:p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по инвентаризации уровня благоустройства                                                       территорий индивидуальной жилой застройки</w:t>
      </w:r>
    </w:p>
    <w:p w:rsidR="00C24BC4" w:rsidRDefault="00C24BC4" w:rsidP="00C24BC4">
      <w:pPr>
        <w:widowControl w:val="0"/>
        <w:shd w:val="clear" w:color="auto" w:fill="FFFFFF"/>
        <w:autoSpaceDE w:val="0"/>
        <w:autoSpaceDN w:val="0"/>
        <w:adjustRightInd w:val="0"/>
        <w:spacing w:line="20" w:lineRule="atLeast"/>
        <w:ind w:left="464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3994"/>
        <w:gridCol w:w="2301"/>
        <w:gridCol w:w="2655"/>
      </w:tblGrid>
      <w:tr w:rsidR="00C24BC4" w:rsidTr="00C24BC4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</w:tc>
      </w:tr>
      <w:tr w:rsidR="00C24BC4" w:rsidTr="00C24BC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24BC4" w:rsidTr="00C24BC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C24BC4" w:rsidTr="00C24BC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Соглашение о благоустройстве</w:t>
            </w:r>
          </w:p>
        </w:tc>
      </w:tr>
      <w:tr w:rsidR="00C24BC4" w:rsidTr="00C24BC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</w:t>
            </w:r>
            <w:r w:rsidR="0075545D">
              <w:rPr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C4" w:rsidRDefault="00C24BC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:rsidR="00C24BC4" w:rsidRDefault="00C24BC4" w:rsidP="00C24BC4">
      <w:pPr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>С.В. Шеремет</w:t>
      </w: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7</w:t>
      </w:r>
    </w:p>
    <w:p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C24BC4" w:rsidRDefault="00C24BC4" w:rsidP="00C24BC4">
      <w:pPr>
        <w:spacing w:after="0" w:line="20" w:lineRule="atLeast"/>
        <w:ind w:firstLine="3960"/>
        <w:jc w:val="both"/>
        <w:rPr>
          <w:rStyle w:val="FontStyle39"/>
          <w:b w:val="0"/>
          <w:sz w:val="28"/>
          <w:szCs w:val="28"/>
        </w:rPr>
      </w:pPr>
    </w:p>
    <w:p w:rsidR="00C24BC4" w:rsidRDefault="00C24BC4" w:rsidP="00C24BC4">
      <w:pPr>
        <w:spacing w:after="0" w:line="20" w:lineRule="atLeast"/>
        <w:ind w:firstLine="567"/>
        <w:jc w:val="center"/>
        <w:rPr>
          <w:snapToGrid w:val="0"/>
          <w:spacing w:val="-1"/>
        </w:rPr>
      </w:pPr>
      <w:r>
        <w:rPr>
          <w:snapToGrid w:val="0"/>
          <w:spacing w:val="-1"/>
          <w:sz w:val="28"/>
          <w:szCs w:val="28"/>
        </w:rPr>
        <w:t>СИНХРОНИЗАЦИЯ</w:t>
      </w:r>
    </w:p>
    <w:p w:rsidR="00C24BC4" w:rsidRDefault="00C24BC4" w:rsidP="00C24BC4">
      <w:pPr>
        <w:spacing w:after="0" w:line="20" w:lineRule="atLeast"/>
        <w:ind w:firstLine="567"/>
        <w:jc w:val="center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выполнения работ в рамках реализации данной муниципальной программы с другими программами</w:t>
      </w:r>
    </w:p>
    <w:p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</w:p>
    <w:p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с другими мероприятиями отсутствует.</w:t>
      </w:r>
    </w:p>
    <w:p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в рамках Лабинского городского поселения Лабинского района «Формирование современной городской среды</w:t>
      </w:r>
      <w:r w:rsidR="001933FC">
        <w:rPr>
          <w:snapToGrid w:val="0"/>
          <w:spacing w:val="-1"/>
          <w:sz w:val="28"/>
          <w:szCs w:val="28"/>
        </w:rPr>
        <w:t xml:space="preserve">                             </w:t>
      </w:r>
      <w:r>
        <w:rPr>
          <w:snapToGrid w:val="0"/>
          <w:spacing w:val="-1"/>
          <w:sz w:val="28"/>
          <w:szCs w:val="28"/>
        </w:rPr>
        <w:t>на 2018</w:t>
      </w:r>
      <w:r w:rsidR="00FC2BE7">
        <w:rPr>
          <w:snapToGrid w:val="0"/>
          <w:spacing w:val="-1"/>
          <w:sz w:val="28"/>
          <w:szCs w:val="28"/>
        </w:rPr>
        <w:t xml:space="preserve">-2024 годы».                   </w:t>
      </w:r>
      <w:r w:rsidR="001933FC">
        <w:rPr>
          <w:snapToGrid w:val="0"/>
          <w:spacing w:val="-1"/>
          <w:sz w:val="28"/>
          <w:szCs w:val="28"/>
        </w:rPr>
        <w:t xml:space="preserve">                                                                               »</w:t>
      </w:r>
    </w:p>
    <w:p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</w:p>
    <w:p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>С.В. Шеремет</w:t>
      </w:r>
    </w:p>
    <w:p w:rsidR="00C24BC4" w:rsidRPr="001933FC" w:rsidRDefault="00C24BC4" w:rsidP="001933FC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24BC4" w:rsidRPr="001933FC" w:rsidRDefault="00C24BC4" w:rsidP="001933FC">
      <w:pPr>
        <w:spacing w:after="0" w:line="240" w:lineRule="auto"/>
        <w:rPr>
          <w:sz w:val="28"/>
          <w:szCs w:val="28"/>
        </w:rPr>
      </w:pPr>
    </w:p>
    <w:p w:rsidR="00C24BC4" w:rsidRPr="001933FC" w:rsidRDefault="00C24BC4" w:rsidP="001933FC">
      <w:pPr>
        <w:spacing w:after="0" w:line="240" w:lineRule="auto"/>
        <w:rPr>
          <w:sz w:val="28"/>
          <w:szCs w:val="28"/>
        </w:rPr>
      </w:pPr>
    </w:p>
    <w:p w:rsidR="00C24BC4" w:rsidRPr="001933FC" w:rsidRDefault="00C24BC4" w:rsidP="001933FC">
      <w:pPr>
        <w:spacing w:after="0" w:line="240" w:lineRule="auto"/>
        <w:rPr>
          <w:sz w:val="28"/>
          <w:szCs w:val="28"/>
        </w:rPr>
      </w:pPr>
    </w:p>
    <w:p w:rsidR="00927408" w:rsidRPr="001933FC" w:rsidRDefault="00927408" w:rsidP="001933FC">
      <w:pPr>
        <w:spacing w:after="0" w:line="240" w:lineRule="auto"/>
        <w:rPr>
          <w:sz w:val="28"/>
          <w:szCs w:val="28"/>
        </w:rPr>
      </w:pPr>
    </w:p>
    <w:sectPr w:rsidR="00927408" w:rsidRPr="001933FC" w:rsidSect="00927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941" w:rsidRDefault="006D0941" w:rsidP="006D0941">
      <w:pPr>
        <w:spacing w:after="0" w:line="240" w:lineRule="auto"/>
      </w:pPr>
      <w:r>
        <w:separator/>
      </w:r>
    </w:p>
  </w:endnote>
  <w:endnote w:type="continuationSeparator" w:id="0">
    <w:p w:rsidR="006D0941" w:rsidRDefault="006D0941" w:rsidP="006D0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941" w:rsidRDefault="006D0941" w:rsidP="006D0941">
      <w:pPr>
        <w:spacing w:after="0" w:line="240" w:lineRule="auto"/>
      </w:pPr>
      <w:r>
        <w:separator/>
      </w:r>
    </w:p>
  </w:footnote>
  <w:footnote w:type="continuationSeparator" w:id="0">
    <w:p w:rsidR="006D0941" w:rsidRDefault="006D0941" w:rsidP="006D0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5247911"/>
      <w:docPartObj>
        <w:docPartGallery w:val="Page Numbers (Top of Page)"/>
        <w:docPartUnique/>
      </w:docPartObj>
    </w:sdtPr>
    <w:sdtEndPr/>
    <w:sdtContent>
      <w:p w:rsidR="006D0941" w:rsidRDefault="006D094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2410">
          <w:rPr>
            <w:noProof/>
          </w:rPr>
          <w:t>2</w:t>
        </w:r>
        <w:r>
          <w:fldChar w:fldCharType="end"/>
        </w:r>
      </w:p>
    </w:sdtContent>
  </w:sdt>
  <w:p w:rsidR="006D0941" w:rsidRDefault="006D094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BC4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04F1"/>
    <w:rsid w:val="00022E72"/>
    <w:rsid w:val="00023CBE"/>
    <w:rsid w:val="00024B45"/>
    <w:rsid w:val="00025392"/>
    <w:rsid w:val="000277C1"/>
    <w:rsid w:val="00030EF7"/>
    <w:rsid w:val="000339D1"/>
    <w:rsid w:val="000342BF"/>
    <w:rsid w:val="00034D7E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7485"/>
    <w:rsid w:val="000900F6"/>
    <w:rsid w:val="00090B9E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430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317"/>
    <w:rsid w:val="00150678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0A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0925"/>
    <w:rsid w:val="0019138C"/>
    <w:rsid w:val="00192A26"/>
    <w:rsid w:val="00193396"/>
    <w:rsid w:val="001933FC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2410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1C0B"/>
    <w:rsid w:val="00343302"/>
    <w:rsid w:val="00343A15"/>
    <w:rsid w:val="00344174"/>
    <w:rsid w:val="00345600"/>
    <w:rsid w:val="0034570E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C57C7"/>
    <w:rsid w:val="004D0310"/>
    <w:rsid w:val="004D1F54"/>
    <w:rsid w:val="004D5112"/>
    <w:rsid w:val="004D55E2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7EA1"/>
    <w:rsid w:val="006316D8"/>
    <w:rsid w:val="00632B87"/>
    <w:rsid w:val="00633C95"/>
    <w:rsid w:val="00634D8D"/>
    <w:rsid w:val="00635983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655"/>
    <w:rsid w:val="006C39FC"/>
    <w:rsid w:val="006C4734"/>
    <w:rsid w:val="006C5E23"/>
    <w:rsid w:val="006C606F"/>
    <w:rsid w:val="006C6C14"/>
    <w:rsid w:val="006D0941"/>
    <w:rsid w:val="006D0C81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45D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40E6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7110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06AA"/>
    <w:rsid w:val="008218C5"/>
    <w:rsid w:val="008219C6"/>
    <w:rsid w:val="0082217C"/>
    <w:rsid w:val="00823ABD"/>
    <w:rsid w:val="00823CE9"/>
    <w:rsid w:val="008248A2"/>
    <w:rsid w:val="00824A1E"/>
    <w:rsid w:val="00824F77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1D63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7F10"/>
    <w:rsid w:val="009403F5"/>
    <w:rsid w:val="00942B44"/>
    <w:rsid w:val="00943A16"/>
    <w:rsid w:val="0094410A"/>
    <w:rsid w:val="00944B14"/>
    <w:rsid w:val="0094731B"/>
    <w:rsid w:val="00950D20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A08"/>
    <w:rsid w:val="009C6C42"/>
    <w:rsid w:val="009D002A"/>
    <w:rsid w:val="009D37AC"/>
    <w:rsid w:val="009D5B2C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4BC4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5D50"/>
    <w:rsid w:val="00C76E92"/>
    <w:rsid w:val="00C77626"/>
    <w:rsid w:val="00C81B15"/>
    <w:rsid w:val="00C83767"/>
    <w:rsid w:val="00C84A9D"/>
    <w:rsid w:val="00C84D43"/>
    <w:rsid w:val="00C84F97"/>
    <w:rsid w:val="00C863AD"/>
    <w:rsid w:val="00C878AF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49C9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5587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5F2"/>
    <w:rsid w:val="00EA6E89"/>
    <w:rsid w:val="00EA71D0"/>
    <w:rsid w:val="00EB1273"/>
    <w:rsid w:val="00EB1282"/>
    <w:rsid w:val="00EB2BEE"/>
    <w:rsid w:val="00EB3EEC"/>
    <w:rsid w:val="00EB40DD"/>
    <w:rsid w:val="00EB47F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6BD1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AAE"/>
    <w:rsid w:val="00F47435"/>
    <w:rsid w:val="00F47D1F"/>
    <w:rsid w:val="00F53767"/>
    <w:rsid w:val="00F55D37"/>
    <w:rsid w:val="00F55FAD"/>
    <w:rsid w:val="00F63983"/>
    <w:rsid w:val="00F66051"/>
    <w:rsid w:val="00F701B1"/>
    <w:rsid w:val="00F71E46"/>
    <w:rsid w:val="00F725DE"/>
    <w:rsid w:val="00F74171"/>
    <w:rsid w:val="00F75719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5708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6E62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2BE7"/>
    <w:rsid w:val="00FC46C1"/>
    <w:rsid w:val="00FC679F"/>
    <w:rsid w:val="00FC6982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5:docId w15:val="{9D91E187-668D-4B7A-A349-E48425A53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BC4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C24BC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24BC4"/>
    <w:rPr>
      <w:rFonts w:ascii="Arial" w:eastAsia="Times New Roman" w:hAnsi="Arial" w:cs="Arial"/>
      <w:b/>
      <w:bCs/>
      <w:color w:val="26282F"/>
      <w:lang w:eastAsia="ru-RU"/>
    </w:rPr>
  </w:style>
  <w:style w:type="character" w:styleId="a3">
    <w:name w:val="Hyperlink"/>
    <w:basedOn w:val="a0"/>
    <w:uiPriority w:val="99"/>
    <w:semiHidden/>
    <w:unhideWhenUsed/>
    <w:rsid w:val="00C24BC4"/>
    <w:rPr>
      <w:color w:val="0000FF"/>
      <w:u w:val="single"/>
    </w:rPr>
  </w:style>
  <w:style w:type="paragraph" w:styleId="a4">
    <w:name w:val="footnote text"/>
    <w:basedOn w:val="a"/>
    <w:link w:val="11"/>
    <w:uiPriority w:val="99"/>
    <w:semiHidden/>
    <w:unhideWhenUsed/>
    <w:rsid w:val="00C24BC4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4"/>
    <w:uiPriority w:val="99"/>
    <w:semiHidden/>
    <w:locked/>
    <w:rsid w:val="00C24BC4"/>
    <w:rPr>
      <w:rFonts w:asciiTheme="minorHAnsi" w:hAnsiTheme="minorHAnsi" w:cstheme="minorBidi"/>
      <w:color w:val="auto"/>
    </w:rPr>
  </w:style>
  <w:style w:type="character" w:customStyle="1" w:styleId="a5">
    <w:name w:val="Текст сноски Знак"/>
    <w:basedOn w:val="a0"/>
    <w:uiPriority w:val="99"/>
    <w:semiHidden/>
    <w:rsid w:val="00C24BC4"/>
    <w:rPr>
      <w:rFonts w:eastAsia="Calibri"/>
      <w:sz w:val="20"/>
      <w:szCs w:val="20"/>
    </w:rPr>
  </w:style>
  <w:style w:type="paragraph" w:styleId="a6">
    <w:name w:val="header"/>
    <w:basedOn w:val="a"/>
    <w:link w:val="12"/>
    <w:uiPriority w:val="99"/>
    <w:unhideWhenUsed/>
    <w:rsid w:val="00C2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6"/>
    <w:uiPriority w:val="99"/>
    <w:locked/>
    <w:rsid w:val="00C24BC4"/>
    <w:rPr>
      <w:rFonts w:eastAsia="Calibri"/>
    </w:rPr>
  </w:style>
  <w:style w:type="character" w:customStyle="1" w:styleId="a7">
    <w:name w:val="Верхний колонтитул Знак"/>
    <w:basedOn w:val="a0"/>
    <w:uiPriority w:val="99"/>
    <w:rsid w:val="00C24BC4"/>
    <w:rPr>
      <w:rFonts w:eastAsia="Calibri"/>
    </w:rPr>
  </w:style>
  <w:style w:type="paragraph" w:styleId="a8">
    <w:name w:val="footer"/>
    <w:basedOn w:val="a"/>
    <w:link w:val="13"/>
    <w:uiPriority w:val="99"/>
    <w:unhideWhenUsed/>
    <w:rsid w:val="00C2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8"/>
    <w:uiPriority w:val="99"/>
    <w:locked/>
    <w:rsid w:val="00C24BC4"/>
    <w:rPr>
      <w:rFonts w:eastAsia="Calibri"/>
    </w:rPr>
  </w:style>
  <w:style w:type="character" w:customStyle="1" w:styleId="a9">
    <w:name w:val="Нижний колонтитул Знак"/>
    <w:basedOn w:val="a0"/>
    <w:uiPriority w:val="99"/>
    <w:semiHidden/>
    <w:rsid w:val="00C24BC4"/>
    <w:rPr>
      <w:rFonts w:eastAsia="Calibri"/>
    </w:rPr>
  </w:style>
  <w:style w:type="paragraph" w:styleId="aa">
    <w:name w:val="Body Text"/>
    <w:basedOn w:val="a"/>
    <w:link w:val="14"/>
    <w:uiPriority w:val="99"/>
    <w:semiHidden/>
    <w:unhideWhenUsed/>
    <w:rsid w:val="00C24BC4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a"/>
    <w:uiPriority w:val="99"/>
    <w:semiHidden/>
    <w:locked/>
    <w:rsid w:val="00C24BC4"/>
    <w:rPr>
      <w:rFonts w:eastAsia="Times New Roman"/>
      <w:color w:val="auto"/>
    </w:rPr>
  </w:style>
  <w:style w:type="character" w:customStyle="1" w:styleId="ab">
    <w:name w:val="Основной текст Знак"/>
    <w:basedOn w:val="a0"/>
    <w:uiPriority w:val="99"/>
    <w:semiHidden/>
    <w:rsid w:val="00C24BC4"/>
    <w:rPr>
      <w:rFonts w:eastAsia="Calibri"/>
    </w:rPr>
  </w:style>
  <w:style w:type="paragraph" w:styleId="ac">
    <w:name w:val="Balloon Text"/>
    <w:basedOn w:val="a"/>
    <w:link w:val="15"/>
    <w:uiPriority w:val="99"/>
    <w:semiHidden/>
    <w:unhideWhenUsed/>
    <w:rsid w:val="00C24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c"/>
    <w:uiPriority w:val="99"/>
    <w:semiHidden/>
    <w:locked/>
    <w:rsid w:val="00C24BC4"/>
    <w:rPr>
      <w:rFonts w:ascii="Tahoma" w:eastAsia="Calibri" w:hAnsi="Tahoma" w:cs="Tahoma"/>
      <w:sz w:val="16"/>
      <w:szCs w:val="16"/>
    </w:rPr>
  </w:style>
  <w:style w:type="character" w:customStyle="1" w:styleId="ad">
    <w:name w:val="Текст выноски Знак"/>
    <w:basedOn w:val="a0"/>
    <w:uiPriority w:val="99"/>
    <w:semiHidden/>
    <w:rsid w:val="00C24BC4"/>
    <w:rPr>
      <w:rFonts w:ascii="Tahoma" w:eastAsia="Calibri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24BC4"/>
    <w:pPr>
      <w:ind w:left="720"/>
      <w:contextualSpacing/>
    </w:pPr>
  </w:style>
  <w:style w:type="character" w:customStyle="1" w:styleId="ConsPlusNormal">
    <w:name w:val="ConsPlusNormal Знак"/>
    <w:link w:val="ConsPlusNormal0"/>
    <w:locked/>
    <w:rsid w:val="00C24BC4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C24B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C24BC4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4BC4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sz w:val="26"/>
      <w:szCs w:val="26"/>
    </w:rPr>
  </w:style>
  <w:style w:type="paragraph" w:customStyle="1" w:styleId="ConsPlusTitle">
    <w:name w:val="ConsPlusTitle"/>
    <w:uiPriority w:val="99"/>
    <w:rsid w:val="00C24B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C24B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C24BC4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paragraph" w:customStyle="1" w:styleId="Style15">
    <w:name w:val="Style15"/>
    <w:basedOn w:val="a"/>
    <w:uiPriority w:val="99"/>
    <w:rsid w:val="00C24BC4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C24BC4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C24BC4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C24BC4"/>
    <w:rPr>
      <w:rFonts w:ascii="Times New Roman" w:hAnsi="Times New Roman" w:cs="Times New Roman" w:hint="default"/>
      <w:b/>
      <w:bCs/>
      <w:sz w:val="26"/>
      <w:szCs w:val="26"/>
    </w:rPr>
  </w:style>
  <w:style w:type="table" w:customStyle="1" w:styleId="16">
    <w:name w:val="Сетка таблицы1"/>
    <w:basedOn w:val="a1"/>
    <w:uiPriority w:val="59"/>
    <w:rsid w:val="00C24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496DA3-3534-4647-8452-C2B03BF43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28</Pages>
  <Words>7343</Words>
  <Characters>41859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19</cp:revision>
  <cp:lastPrinted>2019-07-16T10:05:00Z</cp:lastPrinted>
  <dcterms:created xsi:type="dcterms:W3CDTF">2019-07-11T13:57:00Z</dcterms:created>
  <dcterms:modified xsi:type="dcterms:W3CDTF">2019-07-16T16:17:00Z</dcterms:modified>
</cp:coreProperties>
</file>